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BD" w:rsidRPr="00C502BD" w:rsidRDefault="00C502BD" w:rsidP="00C502BD">
      <w:pPr>
        <w:jc w:val="right"/>
        <w:rPr>
          <w:rFonts w:ascii="Tahoma" w:hAnsi="Tahoma" w:cs="Tahoma" w:hint="cs"/>
          <w:sz w:val="20"/>
          <w:szCs w:val="20"/>
          <w:rtl/>
        </w:rPr>
      </w:pPr>
      <w:r w:rsidRPr="00C502BD">
        <w:rPr>
          <w:rFonts w:ascii="Tahoma" w:hAnsi="Tahoma" w:cs="Tahoma" w:hint="cs"/>
          <w:sz w:val="20"/>
          <w:szCs w:val="20"/>
          <w:rtl/>
        </w:rPr>
        <w:t>יוני 2014</w:t>
      </w:r>
    </w:p>
    <w:p w:rsidR="00C502BD" w:rsidRPr="00C502BD" w:rsidRDefault="00C502BD" w:rsidP="00C502BD">
      <w:pPr>
        <w:jc w:val="right"/>
        <w:rPr>
          <w:rFonts w:ascii="Tahoma" w:hAnsi="Tahoma" w:cs="Tahoma" w:hint="cs"/>
          <w:sz w:val="22"/>
          <w:szCs w:val="22"/>
          <w:rtl/>
        </w:rPr>
      </w:pPr>
    </w:p>
    <w:p w:rsidR="000C11C3" w:rsidRPr="00EC464F" w:rsidRDefault="00C502BD" w:rsidP="00CA3888">
      <w:pPr>
        <w:jc w:val="center"/>
        <w:rPr>
          <w:rFonts w:ascii="Tahoma" w:hAnsi="Tahoma" w:cs="Tahoma"/>
          <w:b/>
          <w:bCs/>
          <w:sz w:val="20"/>
          <w:szCs w:val="20"/>
          <w:u w:val="single"/>
          <w:rtl/>
        </w:rPr>
      </w:pPr>
      <w:r>
        <w:rPr>
          <w:rFonts w:ascii="Tahoma" w:hAnsi="Tahoma" w:cs="Tahoma" w:hint="cs"/>
          <w:b/>
          <w:bCs/>
          <w:u w:val="single"/>
          <w:rtl/>
        </w:rPr>
        <w:t>מקרים עדכניים של חשיפת ילדים למפגעים סביבתיים במוסדות חינוך</w:t>
      </w:r>
    </w:p>
    <w:p w:rsidR="004D33DC" w:rsidRPr="00EC464F" w:rsidRDefault="004D33DC" w:rsidP="001A361B">
      <w:pPr>
        <w:rPr>
          <w:rFonts w:ascii="Tahoma" w:hAnsi="Tahoma" w:cs="Tahoma"/>
          <w:sz w:val="20"/>
          <w:szCs w:val="20"/>
          <w:rtl/>
        </w:rPr>
      </w:pPr>
    </w:p>
    <w:p w:rsidR="00CA3888" w:rsidRPr="00EC464F" w:rsidRDefault="00CA3888" w:rsidP="001A361B">
      <w:pPr>
        <w:rPr>
          <w:rFonts w:ascii="Tahoma" w:hAnsi="Tahoma" w:cs="Tahoma"/>
          <w:sz w:val="20"/>
          <w:szCs w:val="20"/>
          <w:u w:val="single"/>
          <w:rtl/>
        </w:rPr>
      </w:pPr>
    </w:p>
    <w:p w:rsidR="00171D08" w:rsidRPr="00C13F6B" w:rsidRDefault="00171D08" w:rsidP="001A361B">
      <w:pPr>
        <w:rPr>
          <w:rFonts w:ascii="Tahoma" w:hAnsi="Tahoma" w:cs="Tahoma"/>
          <w:b/>
          <w:bCs/>
          <w:sz w:val="22"/>
          <w:szCs w:val="22"/>
          <w:u w:val="single"/>
        </w:rPr>
      </w:pPr>
      <w:r w:rsidRPr="00C13F6B">
        <w:rPr>
          <w:rFonts w:ascii="Tahoma" w:hAnsi="Tahoma" w:cs="Tahoma" w:hint="cs"/>
          <w:b/>
          <w:bCs/>
          <w:sz w:val="22"/>
          <w:szCs w:val="22"/>
          <w:u w:val="single"/>
          <w:rtl/>
        </w:rPr>
        <w:t xml:space="preserve">רמת השרון, </w:t>
      </w:r>
      <w:proofErr w:type="spellStart"/>
      <w:r w:rsidRPr="00C13F6B">
        <w:rPr>
          <w:rFonts w:ascii="Tahoma" w:hAnsi="Tahoma" w:cs="Tahoma" w:hint="cs"/>
          <w:b/>
          <w:bCs/>
          <w:sz w:val="22"/>
          <w:szCs w:val="22"/>
          <w:u w:val="single"/>
          <w:rtl/>
        </w:rPr>
        <w:t>הרצליה</w:t>
      </w:r>
      <w:proofErr w:type="spellEnd"/>
      <w:r w:rsidRPr="00C13F6B">
        <w:rPr>
          <w:rFonts w:ascii="Tahoma" w:hAnsi="Tahoma" w:cs="Tahoma" w:hint="cs"/>
          <w:b/>
          <w:bCs/>
          <w:sz w:val="22"/>
          <w:szCs w:val="22"/>
          <w:u w:val="single"/>
          <w:rtl/>
        </w:rPr>
        <w:t xml:space="preserve"> </w:t>
      </w:r>
      <w:r w:rsidRPr="00C13F6B">
        <w:rPr>
          <w:rFonts w:ascii="Tahoma" w:hAnsi="Tahoma" w:cs="Tahoma"/>
          <w:b/>
          <w:bCs/>
          <w:sz w:val="22"/>
          <w:szCs w:val="22"/>
          <w:u w:val="single"/>
          <w:rtl/>
        </w:rPr>
        <w:t>–</w:t>
      </w:r>
      <w:r w:rsidR="00C13F6B">
        <w:rPr>
          <w:rFonts w:ascii="Tahoma" w:hAnsi="Tahoma" w:cs="Tahoma" w:hint="cs"/>
          <w:b/>
          <w:bCs/>
          <w:sz w:val="22"/>
          <w:szCs w:val="22"/>
          <w:u w:val="single"/>
          <w:rtl/>
        </w:rPr>
        <w:t xml:space="preserve"> </w:t>
      </w:r>
      <w:r w:rsidRPr="00C13F6B">
        <w:rPr>
          <w:rFonts w:ascii="Tahoma" w:hAnsi="Tahoma" w:cs="Tahoma" w:hint="cs"/>
          <w:b/>
          <w:bCs/>
          <w:sz w:val="22"/>
          <w:szCs w:val="22"/>
          <w:u w:val="single"/>
          <w:rtl/>
        </w:rPr>
        <w:t>גזי קרקע</w:t>
      </w:r>
      <w:r w:rsidR="00C13F6B">
        <w:rPr>
          <w:rFonts w:ascii="Tahoma" w:hAnsi="Tahoma" w:cs="Tahoma" w:hint="cs"/>
          <w:b/>
          <w:bCs/>
          <w:sz w:val="22"/>
          <w:szCs w:val="22"/>
          <w:u w:val="single"/>
          <w:rtl/>
        </w:rPr>
        <w:t xml:space="preserve"> מסוכנים בתוך </w:t>
      </w:r>
      <w:proofErr w:type="spellStart"/>
      <w:r w:rsidR="00C13F6B">
        <w:rPr>
          <w:rFonts w:ascii="Tahoma" w:hAnsi="Tahoma" w:cs="Tahoma" w:hint="cs"/>
          <w:b/>
          <w:bCs/>
          <w:sz w:val="22"/>
          <w:szCs w:val="22"/>
          <w:u w:val="single"/>
          <w:rtl/>
        </w:rPr>
        <w:t>מבננים</w:t>
      </w:r>
      <w:proofErr w:type="spellEnd"/>
    </w:p>
    <w:p w:rsidR="00171D08" w:rsidRPr="00C502BD" w:rsidRDefault="00C502BD" w:rsidP="00C502BD">
      <w:pPr>
        <w:jc w:val="both"/>
        <w:rPr>
          <w:rFonts w:ascii="Tahoma" w:hAnsi="Tahoma" w:cs="Tahoma" w:hint="cs"/>
          <w:sz w:val="20"/>
          <w:szCs w:val="20"/>
          <w:rtl/>
        </w:rPr>
      </w:pPr>
      <w:r>
        <w:rPr>
          <w:rFonts w:ascii="Tahoma" w:hAnsi="Tahoma" w:cs="Tahoma" w:hint="cs"/>
          <w:sz w:val="20"/>
          <w:szCs w:val="20"/>
          <w:rtl/>
        </w:rPr>
        <w:t xml:space="preserve">בשכונות הסמוכות למתחם תעש </w:t>
      </w:r>
      <w:r w:rsidR="00D05A94">
        <w:rPr>
          <w:rFonts w:ascii="Tahoma" w:hAnsi="Tahoma" w:cs="Tahoma" w:hint="cs"/>
          <w:sz w:val="20"/>
          <w:szCs w:val="20"/>
          <w:rtl/>
        </w:rPr>
        <w:t xml:space="preserve">השרון </w:t>
      </w:r>
      <w:r>
        <w:rPr>
          <w:rFonts w:ascii="Tahoma" w:hAnsi="Tahoma" w:cs="Tahoma" w:hint="cs"/>
          <w:sz w:val="20"/>
          <w:szCs w:val="20"/>
          <w:rtl/>
        </w:rPr>
        <w:t>המזוהם (המתחם הנחשב למזוהם ביותר בארץ, מבחינת קרקע ומים), נמצאו לאחרונה גזים מסוכנים בתוך מבנים. המבנים הללו כוללים, בין היתר, שני בתי ספר. משמעות הדבר היא שיתכן שתלמידים נושמים באופן יומיומי חומרים מסוכנים, שחלקם גם מוכרים כמסרטנים, והם או הוריהם אפילו לא מודעים לכך.</w:t>
      </w:r>
    </w:p>
    <w:p w:rsidR="00517493" w:rsidRDefault="00517493" w:rsidP="001A361B">
      <w:pPr>
        <w:rPr>
          <w:rFonts w:ascii="Tahoma" w:hAnsi="Tahoma" w:cs="Tahoma" w:hint="cs"/>
          <w:sz w:val="20"/>
          <w:szCs w:val="20"/>
          <w:u w:val="single"/>
          <w:rtl/>
        </w:rPr>
      </w:pPr>
    </w:p>
    <w:p w:rsidR="004D33DC" w:rsidRPr="00C13F6B" w:rsidRDefault="004D33DC" w:rsidP="00C13F6B">
      <w:pPr>
        <w:jc w:val="both"/>
        <w:rPr>
          <w:rFonts w:ascii="Tahoma" w:hAnsi="Tahoma" w:cs="Tahoma"/>
          <w:b/>
          <w:bCs/>
          <w:sz w:val="22"/>
          <w:szCs w:val="22"/>
          <w:u w:val="single"/>
          <w:rtl/>
        </w:rPr>
      </w:pPr>
      <w:proofErr w:type="spellStart"/>
      <w:r w:rsidRPr="00C13F6B">
        <w:rPr>
          <w:rFonts w:ascii="Tahoma" w:hAnsi="Tahoma" w:cs="Tahoma"/>
          <w:b/>
          <w:bCs/>
          <w:sz w:val="22"/>
          <w:szCs w:val="22"/>
          <w:u w:val="single"/>
          <w:rtl/>
        </w:rPr>
        <w:t>בינימינה</w:t>
      </w:r>
      <w:proofErr w:type="spellEnd"/>
      <w:r w:rsidR="00C13F6B" w:rsidRPr="00C13F6B">
        <w:rPr>
          <w:rFonts w:ascii="Tahoma" w:hAnsi="Tahoma" w:cs="Tahoma" w:hint="cs"/>
          <w:b/>
          <w:bCs/>
          <w:sz w:val="22"/>
          <w:szCs w:val="22"/>
          <w:u w:val="single"/>
          <w:rtl/>
        </w:rPr>
        <w:t xml:space="preserve"> </w:t>
      </w:r>
      <w:r w:rsidR="00C13F6B" w:rsidRPr="00C13F6B">
        <w:rPr>
          <w:rFonts w:ascii="Tahoma" w:hAnsi="Tahoma" w:cs="Tahoma"/>
          <w:b/>
          <w:bCs/>
          <w:sz w:val="22"/>
          <w:szCs w:val="22"/>
          <w:u w:val="single"/>
          <w:rtl/>
        </w:rPr>
        <w:t>–</w:t>
      </w:r>
      <w:r w:rsidR="00C13F6B" w:rsidRPr="00C13F6B">
        <w:rPr>
          <w:rFonts w:ascii="Tahoma" w:hAnsi="Tahoma" w:cs="Tahoma" w:hint="cs"/>
          <w:b/>
          <w:bCs/>
          <w:sz w:val="22"/>
          <w:szCs w:val="22"/>
          <w:u w:val="single"/>
          <w:rtl/>
        </w:rPr>
        <w:t xml:space="preserve"> ריסוס של חומרי הדברה מסוכנים בצמוד לגני ילדים</w:t>
      </w:r>
    </w:p>
    <w:p w:rsidR="00872A5D" w:rsidRPr="00EC464F" w:rsidRDefault="00872A5D" w:rsidP="00333226">
      <w:pPr>
        <w:jc w:val="both"/>
        <w:rPr>
          <w:rFonts w:ascii="Tahoma" w:hAnsi="Tahoma" w:cs="Tahoma"/>
          <w:sz w:val="20"/>
          <w:szCs w:val="20"/>
          <w:rtl/>
        </w:rPr>
      </w:pPr>
      <w:r w:rsidRPr="00EC464F">
        <w:rPr>
          <w:rFonts w:ascii="Tahoma" w:hAnsi="Tahoma" w:cs="Tahoma"/>
          <w:sz w:val="20"/>
          <w:szCs w:val="20"/>
          <w:rtl/>
        </w:rPr>
        <w:t xml:space="preserve">שני גני ילדים חדשים נבנו ואמורים היו להיפתח בתחילת השנה, </w:t>
      </w:r>
      <w:r w:rsidRPr="00D05A94">
        <w:rPr>
          <w:rFonts w:ascii="Tahoma" w:hAnsi="Tahoma" w:cs="Tahoma"/>
          <w:sz w:val="20"/>
          <w:szCs w:val="20"/>
          <w:u w:val="single"/>
          <w:rtl/>
        </w:rPr>
        <w:t>בצמוד למט</w:t>
      </w:r>
      <w:r w:rsidR="00333226" w:rsidRPr="00D05A94">
        <w:rPr>
          <w:rFonts w:ascii="Tahoma" w:hAnsi="Tahoma" w:cs="Tahoma" w:hint="cs"/>
          <w:sz w:val="20"/>
          <w:szCs w:val="20"/>
          <w:u w:val="single"/>
          <w:rtl/>
        </w:rPr>
        <w:t>ע</w:t>
      </w:r>
      <w:r w:rsidRPr="00D05A94">
        <w:rPr>
          <w:rFonts w:ascii="Tahoma" w:hAnsi="Tahoma" w:cs="Tahoma"/>
          <w:sz w:val="20"/>
          <w:szCs w:val="20"/>
          <w:u w:val="single"/>
          <w:rtl/>
        </w:rPr>
        <w:t xml:space="preserve"> רימונים מרוסס</w:t>
      </w:r>
      <w:r w:rsidR="00D05A94">
        <w:rPr>
          <w:rFonts w:ascii="Tahoma" w:hAnsi="Tahoma" w:cs="Tahoma" w:hint="cs"/>
          <w:sz w:val="20"/>
          <w:szCs w:val="20"/>
          <w:rtl/>
        </w:rPr>
        <w:t xml:space="preserve"> </w:t>
      </w:r>
      <w:r w:rsidR="00D05A94" w:rsidRPr="00D05A94">
        <w:rPr>
          <w:rFonts w:ascii="Tahoma" w:hAnsi="Tahoma" w:cs="Tahoma" w:hint="cs"/>
          <w:sz w:val="20"/>
          <w:szCs w:val="20"/>
          <w:u w:val="single"/>
          <w:rtl/>
        </w:rPr>
        <w:t>בחומרי הדברה</w:t>
      </w:r>
      <w:r w:rsidRPr="00EC464F">
        <w:rPr>
          <w:rFonts w:ascii="Tahoma" w:hAnsi="Tahoma" w:cs="Tahoma"/>
          <w:sz w:val="20"/>
          <w:szCs w:val="20"/>
          <w:rtl/>
        </w:rPr>
        <w:t>. המט</w:t>
      </w:r>
      <w:r w:rsidR="00333226">
        <w:rPr>
          <w:rFonts w:ascii="Tahoma" w:hAnsi="Tahoma" w:cs="Tahoma" w:hint="cs"/>
          <w:sz w:val="20"/>
          <w:szCs w:val="20"/>
          <w:rtl/>
        </w:rPr>
        <w:t>ע</w:t>
      </w:r>
      <w:r w:rsidRPr="00EC464F">
        <w:rPr>
          <w:rFonts w:ascii="Tahoma" w:hAnsi="Tahoma" w:cs="Tahoma"/>
          <w:sz w:val="20"/>
          <w:szCs w:val="20"/>
          <w:rtl/>
        </w:rPr>
        <w:t xml:space="preserve"> הוא במרחק של כ</w:t>
      </w:r>
      <w:r w:rsidR="00333226">
        <w:rPr>
          <w:rFonts w:ascii="Tahoma" w:hAnsi="Tahoma" w:cs="Tahoma" w:hint="cs"/>
          <w:sz w:val="20"/>
          <w:szCs w:val="20"/>
          <w:rtl/>
        </w:rPr>
        <w:t xml:space="preserve">-1 </w:t>
      </w:r>
      <w:r w:rsidRPr="00EC464F">
        <w:rPr>
          <w:rFonts w:ascii="Tahoma" w:hAnsi="Tahoma" w:cs="Tahoma"/>
          <w:sz w:val="20"/>
          <w:szCs w:val="20"/>
          <w:rtl/>
        </w:rPr>
        <w:t xml:space="preserve">מטר מחצר הגן </w:t>
      </w:r>
      <w:proofErr w:type="spellStart"/>
      <w:r w:rsidRPr="00EC464F">
        <w:rPr>
          <w:rFonts w:ascii="Tahoma" w:hAnsi="Tahoma" w:cs="Tahoma"/>
          <w:sz w:val="20"/>
          <w:szCs w:val="20"/>
          <w:rtl/>
        </w:rPr>
        <w:t>וכ</w:t>
      </w:r>
      <w:proofErr w:type="spellEnd"/>
      <w:r w:rsidR="00333226">
        <w:rPr>
          <w:rFonts w:ascii="Tahoma" w:hAnsi="Tahoma" w:cs="Tahoma" w:hint="cs"/>
          <w:sz w:val="20"/>
          <w:szCs w:val="20"/>
          <w:rtl/>
        </w:rPr>
        <w:t>-8</w:t>
      </w:r>
      <w:r w:rsidRPr="00EC464F">
        <w:rPr>
          <w:rFonts w:ascii="Tahoma" w:hAnsi="Tahoma" w:cs="Tahoma"/>
          <w:sz w:val="20"/>
          <w:szCs w:val="20"/>
          <w:rtl/>
        </w:rPr>
        <w:t xml:space="preserve"> מטר ממבנה הגן עצמו. </w:t>
      </w:r>
    </w:p>
    <w:p w:rsidR="00872A5D" w:rsidRPr="00EC464F" w:rsidRDefault="00872A5D" w:rsidP="00CA3888">
      <w:pPr>
        <w:jc w:val="both"/>
        <w:rPr>
          <w:rFonts w:ascii="Tahoma" w:hAnsi="Tahoma" w:cs="Tahoma"/>
          <w:sz w:val="20"/>
          <w:szCs w:val="20"/>
          <w:rtl/>
        </w:rPr>
      </w:pPr>
    </w:p>
    <w:p w:rsidR="00872A5D" w:rsidRPr="00EC464F" w:rsidRDefault="00872A5D" w:rsidP="00D05A94">
      <w:pPr>
        <w:jc w:val="both"/>
        <w:rPr>
          <w:rFonts w:ascii="Tahoma" w:hAnsi="Tahoma" w:cs="Tahoma"/>
          <w:sz w:val="20"/>
          <w:szCs w:val="20"/>
          <w:rtl/>
        </w:rPr>
      </w:pPr>
      <w:r w:rsidRPr="00EC464F">
        <w:rPr>
          <w:rFonts w:ascii="Tahoma" w:hAnsi="Tahoma" w:cs="Tahoma"/>
          <w:sz w:val="20"/>
          <w:szCs w:val="20"/>
          <w:rtl/>
        </w:rPr>
        <w:t>דברי הפקח של המשרד להגנת הסביבה: "אני</w:t>
      </w:r>
      <w:r w:rsidRPr="00EC464F">
        <w:rPr>
          <w:rFonts w:ascii="Tahoma" w:hAnsi="Tahoma" w:cs="Tahoma"/>
          <w:sz w:val="20"/>
          <w:szCs w:val="20"/>
        </w:rPr>
        <w:t xml:space="preserve"> </w:t>
      </w:r>
      <w:r w:rsidRPr="00EC464F">
        <w:rPr>
          <w:rFonts w:ascii="Tahoma" w:hAnsi="Tahoma" w:cs="Tahoma"/>
          <w:sz w:val="20"/>
          <w:szCs w:val="20"/>
          <w:rtl/>
        </w:rPr>
        <w:t>חייב</w:t>
      </w:r>
      <w:r w:rsidRPr="00EC464F">
        <w:rPr>
          <w:rFonts w:ascii="Tahoma" w:hAnsi="Tahoma" w:cs="Tahoma"/>
          <w:sz w:val="20"/>
          <w:szCs w:val="20"/>
        </w:rPr>
        <w:t xml:space="preserve"> </w:t>
      </w:r>
      <w:r w:rsidRPr="00EC464F">
        <w:rPr>
          <w:rFonts w:ascii="Tahoma" w:hAnsi="Tahoma" w:cs="Tahoma"/>
          <w:sz w:val="20"/>
          <w:szCs w:val="20"/>
          <w:rtl/>
        </w:rPr>
        <w:t>לציין</w:t>
      </w:r>
      <w:r w:rsidRPr="00EC464F">
        <w:rPr>
          <w:rFonts w:ascii="Tahoma" w:hAnsi="Tahoma" w:cs="Tahoma"/>
          <w:sz w:val="20"/>
          <w:szCs w:val="20"/>
        </w:rPr>
        <w:t xml:space="preserve"> </w:t>
      </w:r>
      <w:r w:rsidRPr="00EC464F">
        <w:rPr>
          <w:rFonts w:ascii="Tahoma" w:hAnsi="Tahoma" w:cs="Tahoma"/>
          <w:sz w:val="20"/>
          <w:szCs w:val="20"/>
          <w:rtl/>
        </w:rPr>
        <w:t>שהמקרה</w:t>
      </w:r>
      <w:r w:rsidRPr="00EC464F">
        <w:rPr>
          <w:rFonts w:ascii="Tahoma" w:hAnsi="Tahoma" w:cs="Tahoma"/>
          <w:sz w:val="20"/>
          <w:szCs w:val="20"/>
        </w:rPr>
        <w:t xml:space="preserve"> </w:t>
      </w:r>
      <w:r w:rsidRPr="00EC464F">
        <w:rPr>
          <w:rFonts w:ascii="Tahoma" w:hAnsi="Tahoma" w:cs="Tahoma"/>
          <w:sz w:val="20"/>
          <w:szCs w:val="20"/>
          <w:rtl/>
        </w:rPr>
        <w:t>הזה</w:t>
      </w:r>
      <w:r w:rsidRPr="00EC464F">
        <w:rPr>
          <w:rFonts w:ascii="Tahoma" w:hAnsi="Tahoma" w:cs="Tahoma"/>
          <w:sz w:val="20"/>
          <w:szCs w:val="20"/>
        </w:rPr>
        <w:t xml:space="preserve"> </w:t>
      </w:r>
      <w:r w:rsidRPr="00EC464F">
        <w:rPr>
          <w:rFonts w:ascii="Tahoma" w:hAnsi="Tahoma" w:cs="Tahoma"/>
          <w:sz w:val="20"/>
          <w:szCs w:val="20"/>
          <w:rtl/>
        </w:rPr>
        <w:t>הינו</w:t>
      </w:r>
      <w:r w:rsidRPr="00EC464F">
        <w:rPr>
          <w:rFonts w:ascii="Tahoma" w:hAnsi="Tahoma" w:cs="Tahoma"/>
          <w:sz w:val="20"/>
          <w:szCs w:val="20"/>
        </w:rPr>
        <w:t xml:space="preserve"> </w:t>
      </w:r>
      <w:r w:rsidRPr="00EC464F">
        <w:rPr>
          <w:rFonts w:ascii="Tahoma" w:hAnsi="Tahoma" w:cs="Tahoma"/>
          <w:sz w:val="20"/>
          <w:szCs w:val="20"/>
          <w:rtl/>
        </w:rPr>
        <w:t>הוכחה</w:t>
      </w:r>
      <w:r w:rsidRPr="00EC464F">
        <w:rPr>
          <w:rFonts w:ascii="Tahoma" w:hAnsi="Tahoma" w:cs="Tahoma"/>
          <w:sz w:val="20"/>
          <w:szCs w:val="20"/>
        </w:rPr>
        <w:t xml:space="preserve"> </w:t>
      </w:r>
      <w:r w:rsidRPr="00EC464F">
        <w:rPr>
          <w:rFonts w:ascii="Tahoma" w:hAnsi="Tahoma" w:cs="Tahoma"/>
          <w:sz w:val="20"/>
          <w:szCs w:val="20"/>
          <w:rtl/>
        </w:rPr>
        <w:t>לחוסר</w:t>
      </w:r>
      <w:r w:rsidRPr="00EC464F">
        <w:rPr>
          <w:rFonts w:ascii="Tahoma" w:hAnsi="Tahoma" w:cs="Tahoma"/>
          <w:sz w:val="20"/>
          <w:szCs w:val="20"/>
        </w:rPr>
        <w:t xml:space="preserve"> </w:t>
      </w:r>
      <w:r w:rsidRPr="00EC464F">
        <w:rPr>
          <w:rFonts w:ascii="Tahoma" w:hAnsi="Tahoma" w:cs="Tahoma"/>
          <w:sz w:val="20"/>
          <w:szCs w:val="20"/>
          <w:rtl/>
        </w:rPr>
        <w:t>תכנון</w:t>
      </w:r>
      <w:r w:rsidRPr="00EC464F">
        <w:rPr>
          <w:rFonts w:ascii="Tahoma" w:hAnsi="Tahoma" w:cs="Tahoma"/>
          <w:sz w:val="20"/>
          <w:szCs w:val="20"/>
        </w:rPr>
        <w:t xml:space="preserve"> </w:t>
      </w:r>
      <w:r w:rsidRPr="00EC464F">
        <w:rPr>
          <w:rFonts w:ascii="Tahoma" w:hAnsi="Tahoma" w:cs="Tahoma"/>
          <w:sz w:val="20"/>
          <w:szCs w:val="20"/>
          <w:rtl/>
        </w:rPr>
        <w:t>משווע</w:t>
      </w:r>
      <w:r w:rsidRPr="00EC464F">
        <w:rPr>
          <w:rFonts w:ascii="Tahoma" w:hAnsi="Tahoma" w:cs="Tahoma"/>
          <w:sz w:val="20"/>
          <w:szCs w:val="20"/>
        </w:rPr>
        <w:t xml:space="preserve"> </w:t>
      </w:r>
      <w:r w:rsidRPr="00EC464F">
        <w:rPr>
          <w:rFonts w:ascii="Tahoma" w:hAnsi="Tahoma" w:cs="Tahoma"/>
          <w:sz w:val="20"/>
          <w:szCs w:val="20"/>
          <w:rtl/>
        </w:rPr>
        <w:t>ואני</w:t>
      </w:r>
      <w:r w:rsidRPr="00EC464F">
        <w:rPr>
          <w:rFonts w:ascii="Tahoma" w:hAnsi="Tahoma" w:cs="Tahoma"/>
          <w:sz w:val="20"/>
          <w:szCs w:val="20"/>
        </w:rPr>
        <w:t xml:space="preserve"> </w:t>
      </w:r>
      <w:r w:rsidRPr="00EC464F">
        <w:rPr>
          <w:rFonts w:ascii="Tahoma" w:hAnsi="Tahoma" w:cs="Tahoma"/>
          <w:sz w:val="20"/>
          <w:szCs w:val="20"/>
          <w:rtl/>
        </w:rPr>
        <w:t>לא</w:t>
      </w:r>
      <w:r w:rsidRPr="00EC464F">
        <w:rPr>
          <w:rFonts w:ascii="Tahoma" w:hAnsi="Tahoma" w:cs="Tahoma"/>
          <w:sz w:val="20"/>
          <w:szCs w:val="20"/>
        </w:rPr>
        <w:t xml:space="preserve"> </w:t>
      </w:r>
      <w:r w:rsidRPr="00EC464F">
        <w:rPr>
          <w:rFonts w:ascii="Tahoma" w:hAnsi="Tahoma" w:cs="Tahoma"/>
          <w:sz w:val="20"/>
          <w:szCs w:val="20"/>
          <w:rtl/>
        </w:rPr>
        <w:t>מבין</w:t>
      </w:r>
      <w:r w:rsidRPr="00EC464F">
        <w:rPr>
          <w:rFonts w:ascii="Tahoma" w:hAnsi="Tahoma" w:cs="Tahoma"/>
          <w:sz w:val="20"/>
          <w:szCs w:val="20"/>
        </w:rPr>
        <w:t xml:space="preserve"> </w:t>
      </w:r>
      <w:r w:rsidRPr="00EC464F">
        <w:rPr>
          <w:rFonts w:ascii="Tahoma" w:hAnsi="Tahoma" w:cs="Tahoma"/>
          <w:sz w:val="20"/>
          <w:szCs w:val="20"/>
          <w:rtl/>
        </w:rPr>
        <w:t>כיצד</w:t>
      </w:r>
      <w:r w:rsidRPr="00EC464F">
        <w:rPr>
          <w:rFonts w:ascii="Tahoma" w:hAnsi="Tahoma" w:cs="Tahoma"/>
          <w:sz w:val="20"/>
          <w:szCs w:val="20"/>
        </w:rPr>
        <w:t xml:space="preserve"> </w:t>
      </w:r>
      <w:r w:rsidRPr="00EC464F">
        <w:rPr>
          <w:rFonts w:ascii="Tahoma" w:hAnsi="Tahoma" w:cs="Tahoma"/>
          <w:sz w:val="20"/>
          <w:szCs w:val="20"/>
          <w:rtl/>
        </w:rPr>
        <w:t>אושרה</w:t>
      </w:r>
      <w:r w:rsidRPr="00EC464F">
        <w:rPr>
          <w:rFonts w:ascii="Tahoma" w:hAnsi="Tahoma" w:cs="Tahoma"/>
          <w:sz w:val="20"/>
          <w:szCs w:val="20"/>
        </w:rPr>
        <w:t xml:space="preserve"> </w:t>
      </w:r>
      <w:r w:rsidRPr="00EC464F">
        <w:rPr>
          <w:rFonts w:ascii="Tahoma" w:hAnsi="Tahoma" w:cs="Tahoma"/>
          <w:sz w:val="20"/>
          <w:szCs w:val="20"/>
          <w:rtl/>
        </w:rPr>
        <w:t>תכנית</w:t>
      </w:r>
      <w:r w:rsidR="00CA3888" w:rsidRPr="00EC464F">
        <w:rPr>
          <w:rFonts w:ascii="Tahoma" w:hAnsi="Tahoma" w:cs="Tahoma" w:hint="cs"/>
          <w:sz w:val="20"/>
          <w:szCs w:val="20"/>
          <w:rtl/>
        </w:rPr>
        <w:t xml:space="preserve"> </w:t>
      </w:r>
      <w:r w:rsidRPr="00EC464F">
        <w:rPr>
          <w:rFonts w:ascii="Tahoma" w:hAnsi="Tahoma" w:cs="Tahoma"/>
          <w:sz w:val="20"/>
          <w:szCs w:val="20"/>
          <w:rtl/>
        </w:rPr>
        <w:t>הגן</w:t>
      </w:r>
      <w:r w:rsidRPr="00EC464F">
        <w:rPr>
          <w:rFonts w:ascii="Tahoma" w:hAnsi="Tahoma" w:cs="Tahoma"/>
          <w:sz w:val="20"/>
          <w:szCs w:val="20"/>
        </w:rPr>
        <w:t xml:space="preserve"> </w:t>
      </w:r>
      <w:r w:rsidRPr="00EC464F">
        <w:rPr>
          <w:rFonts w:ascii="Tahoma" w:hAnsi="Tahoma" w:cs="Tahoma"/>
          <w:sz w:val="20"/>
          <w:szCs w:val="20"/>
          <w:rtl/>
        </w:rPr>
        <w:t>במיקום</w:t>
      </w:r>
      <w:r w:rsidRPr="00EC464F">
        <w:rPr>
          <w:rFonts w:ascii="Tahoma" w:hAnsi="Tahoma" w:cs="Tahoma"/>
          <w:sz w:val="20"/>
          <w:szCs w:val="20"/>
        </w:rPr>
        <w:t xml:space="preserve"> </w:t>
      </w:r>
      <w:r w:rsidRPr="00EC464F">
        <w:rPr>
          <w:rFonts w:ascii="Tahoma" w:hAnsi="Tahoma" w:cs="Tahoma"/>
          <w:sz w:val="20"/>
          <w:szCs w:val="20"/>
          <w:rtl/>
        </w:rPr>
        <w:t>הנוכחי</w:t>
      </w:r>
      <w:r w:rsidRPr="00EC464F">
        <w:rPr>
          <w:rFonts w:ascii="Tahoma" w:hAnsi="Tahoma" w:cs="Tahoma"/>
          <w:sz w:val="20"/>
          <w:szCs w:val="20"/>
        </w:rPr>
        <w:t>!!!!!</w:t>
      </w:r>
      <w:r w:rsidR="00CA3888" w:rsidRPr="00EC464F">
        <w:rPr>
          <w:rFonts w:ascii="Tahoma" w:hAnsi="Tahoma" w:cs="Tahoma" w:hint="cs"/>
          <w:sz w:val="20"/>
          <w:szCs w:val="20"/>
          <w:rtl/>
        </w:rPr>
        <w:t>"</w:t>
      </w:r>
    </w:p>
    <w:p w:rsidR="004F48E4" w:rsidRPr="00EC464F" w:rsidRDefault="004F48E4" w:rsidP="00CA3888">
      <w:pPr>
        <w:jc w:val="both"/>
        <w:rPr>
          <w:rFonts w:ascii="Tahoma" w:hAnsi="Tahoma" w:cs="Tahoma" w:hint="cs"/>
          <w:sz w:val="20"/>
          <w:szCs w:val="20"/>
          <w:rtl/>
        </w:rPr>
      </w:pPr>
    </w:p>
    <w:p w:rsidR="004F48E4" w:rsidRPr="00EC464F" w:rsidRDefault="004F48E4" w:rsidP="00C502BD">
      <w:pPr>
        <w:jc w:val="both"/>
        <w:rPr>
          <w:rFonts w:ascii="Tahoma" w:hAnsi="Tahoma" w:cs="Tahoma"/>
          <w:sz w:val="20"/>
          <w:szCs w:val="20"/>
          <w:rtl/>
        </w:rPr>
      </w:pPr>
      <w:r w:rsidRPr="00EC464F">
        <w:rPr>
          <w:rFonts w:ascii="Tahoma" w:hAnsi="Tahoma" w:cs="Tahoma" w:hint="cs"/>
          <w:sz w:val="20"/>
          <w:szCs w:val="20"/>
          <w:rtl/>
        </w:rPr>
        <w:t>העניין נפתר חלקית בעקבות תביעה שהגישה המועצה המקומית נגד החקלאי (</w:t>
      </w:r>
      <w:r w:rsidR="00C502BD">
        <w:rPr>
          <w:rFonts w:ascii="Tahoma" w:hAnsi="Tahoma" w:cs="Tahoma" w:hint="cs"/>
          <w:sz w:val="20"/>
          <w:szCs w:val="20"/>
          <w:rtl/>
        </w:rPr>
        <w:t>על אף שעבד באופן חוקי</w:t>
      </w:r>
      <w:r w:rsidRPr="00EC464F">
        <w:rPr>
          <w:rFonts w:ascii="Tahoma" w:hAnsi="Tahoma" w:cs="Tahoma" w:hint="cs"/>
          <w:sz w:val="20"/>
          <w:szCs w:val="20"/>
          <w:rtl/>
        </w:rPr>
        <w:t>)</w:t>
      </w:r>
      <w:r w:rsidR="00C502BD">
        <w:rPr>
          <w:rFonts w:ascii="Tahoma" w:hAnsi="Tahoma" w:cs="Tahoma" w:hint="cs"/>
          <w:sz w:val="20"/>
          <w:szCs w:val="20"/>
          <w:rtl/>
        </w:rPr>
        <w:t>.</w:t>
      </w:r>
      <w:r w:rsidRPr="00EC464F">
        <w:rPr>
          <w:rFonts w:ascii="Tahoma" w:hAnsi="Tahoma" w:cs="Tahoma" w:hint="cs"/>
          <w:sz w:val="20"/>
          <w:szCs w:val="20"/>
          <w:rtl/>
        </w:rPr>
        <w:t xml:space="preserve"> ביהמ"ש קבע</w:t>
      </w:r>
      <w:r w:rsidR="00C502BD">
        <w:rPr>
          <w:rFonts w:ascii="Tahoma" w:hAnsi="Tahoma" w:cs="Tahoma" w:hint="cs"/>
          <w:sz w:val="20"/>
          <w:szCs w:val="20"/>
          <w:rtl/>
        </w:rPr>
        <w:t xml:space="preserve"> שיוגדר שטח בתוך המטע האסור לריסוס, ושאם יגרמו לחקלאי נזקים, הוא יוכל להגיש על כך תביעה.</w:t>
      </w:r>
      <w:r w:rsidRPr="00EC464F">
        <w:rPr>
          <w:rFonts w:ascii="Tahoma" w:hAnsi="Tahoma" w:cs="Tahoma" w:hint="cs"/>
          <w:sz w:val="20"/>
          <w:szCs w:val="20"/>
          <w:rtl/>
        </w:rPr>
        <w:t xml:space="preserve"> </w:t>
      </w:r>
    </w:p>
    <w:p w:rsidR="004F48E4" w:rsidRPr="00EC464F" w:rsidRDefault="004F48E4" w:rsidP="00CA3888">
      <w:pPr>
        <w:jc w:val="both"/>
        <w:rPr>
          <w:rFonts w:ascii="Tahoma" w:hAnsi="Tahoma" w:cs="Tahoma"/>
          <w:sz w:val="20"/>
          <w:szCs w:val="20"/>
          <w:rtl/>
        </w:rPr>
      </w:pPr>
    </w:p>
    <w:p w:rsidR="00C13F6B" w:rsidRDefault="00C13F6B" w:rsidP="00C13F6B">
      <w:pPr>
        <w:jc w:val="both"/>
        <w:rPr>
          <w:rFonts w:ascii="Tahoma" w:hAnsi="Tahoma" w:cs="Tahoma" w:hint="cs"/>
          <w:b/>
          <w:bCs/>
          <w:sz w:val="22"/>
          <w:szCs w:val="22"/>
          <w:u w:val="single"/>
          <w:rtl/>
        </w:rPr>
      </w:pPr>
      <w:r>
        <w:rPr>
          <w:rFonts w:ascii="Tahoma" w:hAnsi="Tahoma" w:cs="Tahoma" w:hint="cs"/>
          <w:b/>
          <w:bCs/>
          <w:sz w:val="22"/>
          <w:szCs w:val="22"/>
          <w:u w:val="single"/>
          <w:rtl/>
        </w:rPr>
        <w:t xml:space="preserve">לוד </w:t>
      </w:r>
      <w:r>
        <w:rPr>
          <w:rFonts w:ascii="Tahoma" w:hAnsi="Tahoma" w:cs="Tahoma"/>
          <w:b/>
          <w:bCs/>
          <w:sz w:val="22"/>
          <w:szCs w:val="22"/>
          <w:u w:val="single"/>
          <w:rtl/>
        </w:rPr>
        <w:t>–</w:t>
      </w:r>
      <w:r>
        <w:rPr>
          <w:rFonts w:ascii="Tahoma" w:hAnsi="Tahoma" w:cs="Tahoma" w:hint="cs"/>
          <w:b/>
          <w:bCs/>
          <w:sz w:val="22"/>
          <w:szCs w:val="22"/>
          <w:u w:val="single"/>
          <w:rtl/>
        </w:rPr>
        <w:t xml:space="preserve"> ביוב זורם בין שני בתי ספר</w:t>
      </w:r>
    </w:p>
    <w:p w:rsidR="00C13F6B" w:rsidRDefault="00C13F6B" w:rsidP="00C13F6B">
      <w:pPr>
        <w:jc w:val="both"/>
        <w:rPr>
          <w:rFonts w:ascii="Tahoma" w:hAnsi="Tahoma" w:cs="Tahoma" w:hint="cs"/>
          <w:sz w:val="20"/>
          <w:szCs w:val="20"/>
          <w:rtl/>
        </w:rPr>
      </w:pPr>
      <w:r>
        <w:rPr>
          <w:rFonts w:ascii="Tahoma" w:hAnsi="Tahoma" w:cs="Tahoma" w:hint="cs"/>
          <w:sz w:val="20"/>
          <w:szCs w:val="20"/>
          <w:rtl/>
        </w:rPr>
        <w:t>תעלת ביוב פתוחה עוברת בין שני בתי ספר ב</w:t>
      </w:r>
      <w:r w:rsidRPr="00C13F6B">
        <w:rPr>
          <w:rFonts w:ascii="Tahoma" w:hAnsi="Tahoma" w:cs="Tahoma" w:hint="cs"/>
          <w:sz w:val="20"/>
          <w:szCs w:val="20"/>
          <w:rtl/>
        </w:rPr>
        <w:t>שכונת הרכבת</w:t>
      </w:r>
      <w:r>
        <w:rPr>
          <w:rFonts w:ascii="Tahoma" w:hAnsi="Tahoma" w:cs="Tahoma" w:hint="cs"/>
          <w:sz w:val="20"/>
          <w:szCs w:val="20"/>
          <w:rtl/>
        </w:rPr>
        <w:t xml:space="preserve"> (</w:t>
      </w:r>
      <w:r w:rsidRPr="00C13F6B">
        <w:rPr>
          <w:rFonts w:ascii="Tahoma" w:hAnsi="Tahoma" w:cs="Tahoma" w:hint="cs"/>
          <w:sz w:val="20"/>
          <w:szCs w:val="20"/>
          <w:rtl/>
        </w:rPr>
        <w:t>בי"ס יסמין</w:t>
      </w:r>
      <w:r>
        <w:rPr>
          <w:rFonts w:ascii="Tahoma" w:hAnsi="Tahoma" w:cs="Tahoma" w:hint="cs"/>
          <w:sz w:val="20"/>
          <w:szCs w:val="20"/>
          <w:rtl/>
        </w:rPr>
        <w:t xml:space="preserve">, </w:t>
      </w:r>
      <w:r w:rsidRPr="00C13F6B">
        <w:rPr>
          <w:rFonts w:ascii="Tahoma" w:hAnsi="Tahoma" w:cs="Tahoma" w:hint="cs"/>
          <w:sz w:val="20"/>
          <w:szCs w:val="20"/>
          <w:rtl/>
        </w:rPr>
        <w:t>בי"ס נווה שלום</w:t>
      </w:r>
      <w:r>
        <w:rPr>
          <w:rFonts w:ascii="Tahoma" w:hAnsi="Tahoma" w:cs="Tahoma" w:hint="cs"/>
          <w:sz w:val="20"/>
          <w:szCs w:val="20"/>
          <w:rtl/>
        </w:rPr>
        <w:t>). בימי הגשם, ישנה זרימה שוטפת של ביוב, ובימי הקיץ הריחות חזקים וחריפים ביותר. מדובר בשטח שבו הילדים חולפים על פניו באופן קבוע בדרך לבית הספר וחזרה ממנו, ואף משחקים בקרבתו.</w:t>
      </w:r>
    </w:p>
    <w:p w:rsidR="00C13F6B" w:rsidRDefault="00C13F6B" w:rsidP="00C13F6B">
      <w:pPr>
        <w:jc w:val="both"/>
        <w:rPr>
          <w:rFonts w:ascii="Tahoma" w:hAnsi="Tahoma" w:cs="Tahoma" w:hint="cs"/>
          <w:b/>
          <w:bCs/>
          <w:sz w:val="22"/>
          <w:szCs w:val="22"/>
          <w:u w:val="single"/>
          <w:rtl/>
        </w:rPr>
      </w:pPr>
    </w:p>
    <w:p w:rsidR="00EC464F" w:rsidRPr="00C13F6B" w:rsidRDefault="00EC464F" w:rsidP="00C13F6B">
      <w:pPr>
        <w:jc w:val="both"/>
        <w:rPr>
          <w:rFonts w:ascii="Tahoma" w:hAnsi="Tahoma" w:cs="Tahoma"/>
          <w:b/>
          <w:bCs/>
          <w:sz w:val="22"/>
          <w:szCs w:val="22"/>
          <w:rtl/>
        </w:rPr>
      </w:pPr>
      <w:proofErr w:type="spellStart"/>
      <w:r w:rsidRPr="00C13F6B">
        <w:rPr>
          <w:rFonts w:ascii="Tahoma" w:hAnsi="Tahoma" w:cs="Tahoma" w:hint="cs"/>
          <w:b/>
          <w:bCs/>
          <w:sz w:val="22"/>
          <w:szCs w:val="22"/>
          <w:u w:val="single"/>
          <w:rtl/>
        </w:rPr>
        <w:t>הרצליה</w:t>
      </w:r>
      <w:proofErr w:type="spellEnd"/>
      <w:r w:rsidR="00C13F6B">
        <w:rPr>
          <w:rFonts w:ascii="Tahoma" w:hAnsi="Tahoma" w:cs="Tahoma" w:hint="cs"/>
          <w:b/>
          <w:bCs/>
          <w:sz w:val="22"/>
          <w:szCs w:val="22"/>
          <w:u w:val="single"/>
          <w:rtl/>
        </w:rPr>
        <w:t xml:space="preserve"> </w:t>
      </w:r>
      <w:r w:rsidR="00C13F6B">
        <w:rPr>
          <w:rFonts w:ascii="Tahoma" w:hAnsi="Tahoma" w:cs="Tahoma"/>
          <w:b/>
          <w:bCs/>
          <w:sz w:val="22"/>
          <w:szCs w:val="22"/>
          <w:u w:val="single"/>
          <w:rtl/>
        </w:rPr>
        <w:t>–</w:t>
      </w:r>
      <w:r w:rsidR="00C13F6B">
        <w:rPr>
          <w:rFonts w:ascii="Tahoma" w:hAnsi="Tahoma" w:cs="Tahoma" w:hint="cs"/>
          <w:b/>
          <w:bCs/>
          <w:sz w:val="22"/>
          <w:szCs w:val="22"/>
          <w:u w:val="single"/>
          <w:rtl/>
        </w:rPr>
        <w:t xml:space="preserve"> ריסוס של קוטלי עשבים בעת פעילות בגן ילדים</w:t>
      </w:r>
    </w:p>
    <w:p w:rsidR="00EC464F" w:rsidRDefault="00EC464F" w:rsidP="00C13F6B">
      <w:pPr>
        <w:jc w:val="both"/>
        <w:rPr>
          <w:rFonts w:ascii="Tahoma" w:hAnsi="Tahoma" w:cs="Tahoma" w:hint="cs"/>
          <w:sz w:val="20"/>
          <w:szCs w:val="20"/>
          <w:rtl/>
        </w:rPr>
      </w:pPr>
      <w:r w:rsidRPr="00EC464F">
        <w:rPr>
          <w:rFonts w:ascii="Tahoma" w:hAnsi="Tahoma" w:cs="Tahoma" w:hint="cs"/>
          <w:sz w:val="20"/>
          <w:szCs w:val="20"/>
          <w:rtl/>
        </w:rPr>
        <w:t xml:space="preserve">בתוך הגן נעשה ריסוס </w:t>
      </w:r>
      <w:r w:rsidR="00C13F6B">
        <w:rPr>
          <w:rFonts w:ascii="Tahoma" w:hAnsi="Tahoma" w:cs="Tahoma" w:hint="cs"/>
          <w:sz w:val="20"/>
          <w:szCs w:val="20"/>
          <w:rtl/>
        </w:rPr>
        <w:t xml:space="preserve">של </w:t>
      </w:r>
      <w:r w:rsidRPr="00EC464F">
        <w:rPr>
          <w:rFonts w:ascii="Tahoma" w:hAnsi="Tahoma" w:cs="Tahoma" w:hint="cs"/>
          <w:sz w:val="20"/>
          <w:szCs w:val="20"/>
          <w:rtl/>
        </w:rPr>
        <w:t>קוטל</w:t>
      </w:r>
      <w:r w:rsidR="00C13F6B">
        <w:rPr>
          <w:rFonts w:ascii="Tahoma" w:hAnsi="Tahoma" w:cs="Tahoma" w:hint="cs"/>
          <w:sz w:val="20"/>
          <w:szCs w:val="20"/>
          <w:rtl/>
        </w:rPr>
        <w:t>י</w:t>
      </w:r>
      <w:r w:rsidRPr="00EC464F">
        <w:rPr>
          <w:rFonts w:ascii="Tahoma" w:hAnsi="Tahoma" w:cs="Tahoma" w:hint="cs"/>
          <w:sz w:val="20"/>
          <w:szCs w:val="20"/>
          <w:rtl/>
        </w:rPr>
        <w:t xml:space="preserve"> עשבים בשעה </w:t>
      </w:r>
      <w:r w:rsidR="00C13F6B">
        <w:rPr>
          <w:rFonts w:ascii="Tahoma" w:hAnsi="Tahoma" w:cs="Tahoma" w:hint="cs"/>
          <w:sz w:val="20"/>
          <w:szCs w:val="20"/>
          <w:rtl/>
        </w:rPr>
        <w:t>8:00</w:t>
      </w:r>
      <w:r w:rsidRPr="00EC464F">
        <w:rPr>
          <w:rFonts w:ascii="Tahoma" w:hAnsi="Tahoma" w:cs="Tahoma" w:hint="cs"/>
          <w:sz w:val="20"/>
          <w:szCs w:val="20"/>
          <w:rtl/>
        </w:rPr>
        <w:t xml:space="preserve"> בבוקר, שעת כניסת הילדים לגן.</w:t>
      </w:r>
      <w:r w:rsidR="00C13F6B">
        <w:rPr>
          <w:rFonts w:ascii="Tahoma" w:hAnsi="Tahoma" w:cs="Tahoma" w:hint="cs"/>
          <w:sz w:val="20"/>
          <w:szCs w:val="20"/>
          <w:rtl/>
        </w:rPr>
        <w:t xml:space="preserve"> </w:t>
      </w:r>
      <w:r w:rsidRPr="00EC464F">
        <w:rPr>
          <w:rFonts w:ascii="Tahoma" w:hAnsi="Tahoma" w:cs="Tahoma" w:hint="cs"/>
          <w:sz w:val="20"/>
          <w:szCs w:val="20"/>
          <w:rtl/>
        </w:rPr>
        <w:t xml:space="preserve">ע"פ הסייעת, באותו שבוע הגיע אדם שביקש לרסס את החול, בזמן שהילדים היו בגן. </w:t>
      </w:r>
    </w:p>
    <w:p w:rsidR="00C13F6B" w:rsidRDefault="00C13F6B" w:rsidP="00C13F6B">
      <w:pPr>
        <w:jc w:val="both"/>
        <w:rPr>
          <w:rFonts w:ascii="Tahoma" w:hAnsi="Tahoma" w:cs="Tahoma"/>
          <w:sz w:val="20"/>
          <w:szCs w:val="20"/>
          <w:rtl/>
        </w:rPr>
      </w:pPr>
      <w:r>
        <w:rPr>
          <w:rFonts w:ascii="Tahoma" w:hAnsi="Tahoma" w:cs="Tahoma" w:hint="cs"/>
          <w:sz w:val="20"/>
          <w:szCs w:val="20"/>
          <w:rtl/>
        </w:rPr>
        <w:t>סביר להניח שמדובר בקבלן שמעסיקה העירייה, ואם ריסוס שכזה אינו נאסר לחלוטין במוסדות חינוך, הרי מתבקש שלכל הפחות יהיו נהלים של העירייה לגבי ריסוס החומרים המסוכנים הללו במוסדות חינוך או בקרבתם, מבחינת שעות הריסוס, התרעה מראש, אזהרה לאחר הריסוס וכד'.</w:t>
      </w:r>
    </w:p>
    <w:p w:rsidR="00B96ACC" w:rsidRDefault="00B96ACC" w:rsidP="00CA3888">
      <w:pPr>
        <w:jc w:val="both"/>
        <w:rPr>
          <w:rFonts w:ascii="Tahoma" w:hAnsi="Tahoma" w:cs="Tahoma"/>
          <w:sz w:val="20"/>
          <w:szCs w:val="20"/>
          <w:rtl/>
        </w:rPr>
      </w:pPr>
    </w:p>
    <w:p w:rsidR="00D6147B" w:rsidRDefault="00D6147B" w:rsidP="00051295">
      <w:pPr>
        <w:jc w:val="both"/>
        <w:rPr>
          <w:rFonts w:ascii="Tahoma" w:hAnsi="Tahoma" w:cs="Tahoma" w:hint="cs"/>
          <w:sz w:val="20"/>
          <w:szCs w:val="20"/>
          <w:rtl/>
        </w:rPr>
      </w:pPr>
    </w:p>
    <w:p w:rsidR="00D6147B" w:rsidRPr="00D6147B" w:rsidRDefault="00D6147B" w:rsidP="00051295">
      <w:pPr>
        <w:jc w:val="both"/>
        <w:rPr>
          <w:rFonts w:ascii="Tahoma" w:hAnsi="Tahoma" w:cs="Tahoma" w:hint="cs"/>
          <w:rtl/>
        </w:rPr>
      </w:pPr>
      <w:r w:rsidRPr="00D6147B">
        <w:rPr>
          <w:rFonts w:ascii="Tahoma" w:hAnsi="Tahoma" w:cs="Tahoma" w:hint="cs"/>
          <w:highlight w:val="yellow"/>
          <w:rtl/>
        </w:rPr>
        <w:t>פולו-אפ לשנה שעברה</w:t>
      </w:r>
      <w:r w:rsidRPr="00D6147B">
        <w:rPr>
          <w:rFonts w:ascii="Tahoma" w:hAnsi="Tahoma" w:cs="Tahoma" w:hint="cs"/>
          <w:rtl/>
        </w:rPr>
        <w:t xml:space="preserve"> </w:t>
      </w:r>
      <w:r w:rsidRPr="00D6147B">
        <w:rPr>
          <w:rFonts w:ascii="Tahoma" w:hAnsi="Tahoma" w:cs="Tahoma"/>
          <w:rtl/>
        </w:rPr>
        <w:t>–</w:t>
      </w:r>
      <w:r w:rsidRPr="00D6147B">
        <w:rPr>
          <w:rFonts w:ascii="Tahoma" w:hAnsi="Tahoma" w:cs="Tahoma" w:hint="cs"/>
          <w:rtl/>
        </w:rPr>
        <w:t xml:space="preserve"> מדובר במקרה שהובא בפני הועדה לקידום זכויות הילד ביום הסביבה לפני שנה, וטרם נפתרו בו הבעיות - </w:t>
      </w:r>
    </w:p>
    <w:p w:rsidR="00C13F6B" w:rsidRPr="00EC464F" w:rsidRDefault="00C13F6B" w:rsidP="00D6147B">
      <w:pPr>
        <w:rPr>
          <w:rFonts w:ascii="Tahoma" w:hAnsi="Tahoma" w:cs="Tahoma"/>
          <w:sz w:val="20"/>
          <w:szCs w:val="20"/>
          <w:rtl/>
        </w:rPr>
      </w:pPr>
      <w:proofErr w:type="spellStart"/>
      <w:r w:rsidRPr="00C13F6B">
        <w:rPr>
          <w:rFonts w:ascii="Tahoma" w:hAnsi="Tahoma" w:cs="Tahoma"/>
          <w:b/>
          <w:bCs/>
          <w:sz w:val="22"/>
          <w:szCs w:val="22"/>
          <w:u w:val="single"/>
          <w:rtl/>
        </w:rPr>
        <w:t>בינימינה</w:t>
      </w:r>
      <w:proofErr w:type="spellEnd"/>
      <w:r w:rsidRPr="00D6147B">
        <w:rPr>
          <w:rFonts w:ascii="Tahoma" w:hAnsi="Tahoma" w:cs="Tahoma"/>
          <w:b/>
          <w:bCs/>
          <w:sz w:val="22"/>
          <w:szCs w:val="22"/>
          <w:u w:val="single"/>
          <w:rtl/>
        </w:rPr>
        <w:t xml:space="preserve"> </w:t>
      </w:r>
      <w:r w:rsidR="00D6147B" w:rsidRPr="00D6147B">
        <w:rPr>
          <w:rFonts w:ascii="Tahoma" w:hAnsi="Tahoma" w:cs="Tahoma"/>
          <w:b/>
          <w:bCs/>
          <w:sz w:val="22"/>
          <w:szCs w:val="22"/>
          <w:u w:val="single"/>
          <w:rtl/>
        </w:rPr>
        <w:t>–</w:t>
      </w:r>
      <w:r w:rsidR="00D6147B" w:rsidRPr="00D6147B">
        <w:rPr>
          <w:rFonts w:ascii="Tahoma" w:hAnsi="Tahoma" w:cs="Tahoma" w:hint="cs"/>
          <w:b/>
          <w:bCs/>
          <w:sz w:val="22"/>
          <w:szCs w:val="22"/>
          <w:u w:val="single"/>
          <w:rtl/>
        </w:rPr>
        <w:t xml:space="preserve"> בית ספר יסודי החשוף למגוון מפגעים סביבתיים </w:t>
      </w:r>
    </w:p>
    <w:p w:rsidR="00C13F6B" w:rsidRPr="00C13F6B" w:rsidRDefault="00C13F6B" w:rsidP="00C13F6B">
      <w:pPr>
        <w:pStyle w:val="ae"/>
        <w:numPr>
          <w:ilvl w:val="0"/>
          <w:numId w:val="31"/>
        </w:numPr>
        <w:jc w:val="both"/>
        <w:rPr>
          <w:rFonts w:ascii="Tahoma" w:hAnsi="Tahoma" w:cs="Tahoma"/>
          <w:sz w:val="20"/>
          <w:szCs w:val="20"/>
          <w:rtl/>
        </w:rPr>
      </w:pPr>
      <w:r w:rsidRPr="00C13F6B">
        <w:rPr>
          <w:rFonts w:ascii="Tahoma" w:hAnsi="Tahoma" w:cs="Tahoma"/>
          <w:sz w:val="20"/>
          <w:szCs w:val="20"/>
          <w:rtl/>
        </w:rPr>
        <w:t>ב</w:t>
      </w:r>
      <w:r w:rsidRPr="00C13F6B">
        <w:rPr>
          <w:rFonts w:ascii="Tahoma" w:hAnsi="Tahoma" w:cs="Tahoma" w:hint="cs"/>
          <w:sz w:val="20"/>
          <w:szCs w:val="20"/>
          <w:rtl/>
        </w:rPr>
        <w:t xml:space="preserve">חלק מכיתות בית הספר קיים </w:t>
      </w:r>
      <w:r w:rsidRPr="00C13F6B">
        <w:rPr>
          <w:rFonts w:ascii="Tahoma" w:hAnsi="Tahoma" w:cs="Tahoma"/>
          <w:sz w:val="20"/>
          <w:szCs w:val="20"/>
          <w:u w:val="single"/>
          <w:rtl/>
        </w:rPr>
        <w:t>גג אסבסט</w:t>
      </w:r>
      <w:r w:rsidRPr="00C13F6B">
        <w:rPr>
          <w:rFonts w:ascii="Tahoma" w:hAnsi="Tahoma" w:cs="Tahoma"/>
          <w:sz w:val="20"/>
          <w:szCs w:val="20"/>
          <w:rtl/>
        </w:rPr>
        <w:t xml:space="preserve"> במצב לא טוב, שהתפרק בחלקו</w:t>
      </w:r>
      <w:r w:rsidRPr="00C13F6B">
        <w:rPr>
          <w:rFonts w:ascii="Tahoma" w:hAnsi="Tahoma" w:cs="Tahoma" w:hint="cs"/>
          <w:sz w:val="20"/>
          <w:szCs w:val="20"/>
          <w:rtl/>
        </w:rPr>
        <w:t xml:space="preserve">, דבר ההופך אותו למסוכן ביותר. </w:t>
      </w:r>
      <w:r w:rsidRPr="00C13F6B">
        <w:rPr>
          <w:rFonts w:ascii="Tahoma" w:hAnsi="Tahoma" w:cs="Tahoma"/>
          <w:sz w:val="20"/>
          <w:szCs w:val="20"/>
          <w:rtl/>
        </w:rPr>
        <w:t>הגג תוקן</w:t>
      </w:r>
      <w:r w:rsidRPr="00C13F6B">
        <w:rPr>
          <w:rFonts w:ascii="Tahoma" w:hAnsi="Tahoma" w:cs="Tahoma" w:hint="cs"/>
          <w:sz w:val="20"/>
          <w:szCs w:val="20"/>
          <w:rtl/>
        </w:rPr>
        <w:t>,</w:t>
      </w:r>
      <w:r w:rsidRPr="00C13F6B">
        <w:rPr>
          <w:rFonts w:ascii="Tahoma" w:hAnsi="Tahoma" w:cs="Tahoma"/>
          <w:sz w:val="20"/>
          <w:szCs w:val="20"/>
          <w:rtl/>
        </w:rPr>
        <w:t xml:space="preserve"> אבל לא הוחלף והעבודה נעשתה ללא היתר או אישור של המשרד להגנת הסביבה.</w:t>
      </w:r>
    </w:p>
    <w:p w:rsidR="00C13F6B" w:rsidRDefault="00C13F6B" w:rsidP="00C13F6B">
      <w:pPr>
        <w:pStyle w:val="ae"/>
        <w:numPr>
          <w:ilvl w:val="0"/>
          <w:numId w:val="31"/>
        </w:numPr>
        <w:jc w:val="both"/>
        <w:rPr>
          <w:rFonts w:ascii="Tahoma" w:hAnsi="Tahoma" w:cs="Tahoma" w:hint="cs"/>
          <w:sz w:val="20"/>
          <w:szCs w:val="20"/>
        </w:rPr>
      </w:pPr>
      <w:r w:rsidRPr="00C13F6B">
        <w:rPr>
          <w:rFonts w:ascii="Tahoma" w:hAnsi="Tahoma" w:cs="Tahoma"/>
          <w:sz w:val="20"/>
          <w:szCs w:val="20"/>
          <w:rtl/>
        </w:rPr>
        <w:t xml:space="preserve">בבית הספר יש שתי כיתות לימוד לפחות אשר </w:t>
      </w:r>
      <w:r w:rsidRPr="00C13F6B">
        <w:rPr>
          <w:rFonts w:ascii="Tahoma" w:hAnsi="Tahoma" w:cs="Tahoma"/>
          <w:sz w:val="20"/>
          <w:szCs w:val="20"/>
          <w:u w:val="single"/>
          <w:rtl/>
        </w:rPr>
        <w:t>הקרינה</w:t>
      </w:r>
      <w:r w:rsidRPr="00C13F6B">
        <w:rPr>
          <w:rFonts w:ascii="Tahoma" w:hAnsi="Tahoma" w:cs="Tahoma"/>
          <w:sz w:val="20"/>
          <w:szCs w:val="20"/>
          <w:rtl/>
        </w:rPr>
        <w:t xml:space="preserve"> בהן הינה גבוהה בהרבה מהמומלץ (15 מ"ג!!!)</w:t>
      </w:r>
      <w:r>
        <w:rPr>
          <w:rFonts w:ascii="Tahoma" w:hAnsi="Tahoma" w:cs="Tahoma" w:hint="cs"/>
          <w:sz w:val="20"/>
          <w:szCs w:val="20"/>
          <w:rtl/>
        </w:rPr>
        <w:t>,</w:t>
      </w:r>
      <w:r w:rsidRPr="00C13F6B">
        <w:rPr>
          <w:rFonts w:ascii="Tahoma" w:hAnsi="Tahoma" w:cs="Tahoma"/>
          <w:sz w:val="20"/>
          <w:szCs w:val="20"/>
          <w:rtl/>
        </w:rPr>
        <w:t xml:space="preserve"> עקב קיומו של ארון חשמל מאחורי קיר הכיתות. </w:t>
      </w:r>
    </w:p>
    <w:p w:rsidR="00C13F6B" w:rsidRDefault="00C13F6B" w:rsidP="00C13F6B">
      <w:pPr>
        <w:pStyle w:val="ae"/>
        <w:numPr>
          <w:ilvl w:val="0"/>
          <w:numId w:val="31"/>
        </w:numPr>
        <w:jc w:val="both"/>
        <w:rPr>
          <w:rFonts w:ascii="Tahoma" w:hAnsi="Tahoma" w:cs="Tahoma" w:hint="cs"/>
          <w:sz w:val="20"/>
          <w:szCs w:val="20"/>
        </w:rPr>
      </w:pPr>
      <w:r w:rsidRPr="00C13F6B">
        <w:rPr>
          <w:rFonts w:ascii="Tahoma" w:hAnsi="Tahoma" w:cs="Tahoma"/>
          <w:sz w:val="20"/>
          <w:szCs w:val="20"/>
          <w:rtl/>
        </w:rPr>
        <w:t xml:space="preserve">מפגעי </w:t>
      </w:r>
      <w:r w:rsidRPr="00C13F6B">
        <w:rPr>
          <w:rFonts w:ascii="Tahoma" w:hAnsi="Tahoma" w:cs="Tahoma"/>
          <w:sz w:val="20"/>
          <w:szCs w:val="20"/>
          <w:u w:val="single"/>
          <w:rtl/>
        </w:rPr>
        <w:t>רעש וזיהום אוויר</w:t>
      </w:r>
      <w:r w:rsidRPr="00C13F6B">
        <w:rPr>
          <w:rFonts w:ascii="Tahoma" w:hAnsi="Tahoma" w:cs="Tahoma"/>
          <w:sz w:val="20"/>
          <w:szCs w:val="20"/>
          <w:rtl/>
        </w:rPr>
        <w:t xml:space="preserve"> בשל הצמידות של בית הספר לפסי הרכבת ולכביש הסואן. </w:t>
      </w:r>
    </w:p>
    <w:p w:rsidR="00EC464F" w:rsidRPr="00D6147B" w:rsidRDefault="00C13F6B" w:rsidP="00D6147B">
      <w:pPr>
        <w:pStyle w:val="ae"/>
        <w:numPr>
          <w:ilvl w:val="0"/>
          <w:numId w:val="31"/>
        </w:numPr>
        <w:jc w:val="both"/>
        <w:rPr>
          <w:rFonts w:ascii="Tahoma" w:hAnsi="Tahoma" w:cs="Tahoma"/>
          <w:sz w:val="20"/>
          <w:szCs w:val="20"/>
          <w:rtl/>
        </w:rPr>
      </w:pPr>
      <w:r w:rsidRPr="00D6147B">
        <w:rPr>
          <w:rFonts w:ascii="Tahoma" w:hAnsi="Tahoma" w:cs="Tahoma"/>
          <w:sz w:val="20"/>
          <w:szCs w:val="20"/>
          <w:rtl/>
        </w:rPr>
        <w:t xml:space="preserve">המפגעים שייגרמו בעקבות </w:t>
      </w:r>
      <w:proofErr w:type="spellStart"/>
      <w:r w:rsidRPr="00D6147B">
        <w:rPr>
          <w:rFonts w:ascii="Tahoma" w:hAnsi="Tahoma" w:cs="Tahoma"/>
          <w:sz w:val="20"/>
          <w:szCs w:val="20"/>
          <w:rtl/>
        </w:rPr>
        <w:t>תת"ל</w:t>
      </w:r>
      <w:proofErr w:type="spellEnd"/>
      <w:r w:rsidRPr="00D6147B">
        <w:rPr>
          <w:rFonts w:ascii="Tahoma" w:hAnsi="Tahoma" w:cs="Tahoma"/>
          <w:sz w:val="20"/>
          <w:szCs w:val="20"/>
          <w:rtl/>
        </w:rPr>
        <w:t xml:space="preserve"> 18 - </w:t>
      </w:r>
      <w:proofErr w:type="spellStart"/>
      <w:r w:rsidRPr="00D6147B">
        <w:rPr>
          <w:rFonts w:ascii="Tahoma" w:hAnsi="Tahoma" w:cs="Tahoma"/>
          <w:sz w:val="20"/>
          <w:szCs w:val="20"/>
          <w:rtl/>
        </w:rPr>
        <w:t>חישמול</w:t>
      </w:r>
      <w:proofErr w:type="spellEnd"/>
      <w:r w:rsidRPr="00D6147B">
        <w:rPr>
          <w:rFonts w:ascii="Tahoma" w:hAnsi="Tahoma" w:cs="Tahoma"/>
          <w:sz w:val="20"/>
          <w:szCs w:val="20"/>
          <w:rtl/>
        </w:rPr>
        <w:t xml:space="preserve"> הרכבת.</w:t>
      </w:r>
    </w:p>
    <w:sectPr w:rsidR="00EC464F" w:rsidRPr="00D6147B" w:rsidSect="00B00F5B">
      <w:headerReference w:type="default" r:id="rId8"/>
      <w:footerReference w:type="default" r:id="rId9"/>
      <w:pgSz w:w="11906" w:h="16838"/>
      <w:pgMar w:top="1418" w:right="1701" w:bottom="1418"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F6B" w:rsidRDefault="00C13F6B">
      <w:r>
        <w:separator/>
      </w:r>
    </w:p>
  </w:endnote>
  <w:endnote w:type="continuationSeparator" w:id="0">
    <w:p w:rsidR="00C13F6B" w:rsidRDefault="00C13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6B" w:rsidRDefault="00C13F6B" w:rsidP="00785532">
    <w:pPr>
      <w:jc w:val="center"/>
      <w:rPr>
        <w:rFonts w:ascii="Arial" w:hAnsi="Arial" w:cs="Arial"/>
        <w:sz w:val="20"/>
        <w:szCs w:val="20"/>
        <w:rtl/>
      </w:rPr>
    </w:pPr>
  </w:p>
  <w:p w:rsidR="00C13F6B" w:rsidRDefault="00C13F6B" w:rsidP="00785532">
    <w:pPr>
      <w:jc w:val="center"/>
      <w:rPr>
        <w:rFonts w:ascii="Arial" w:hAnsi="Arial" w:cs="Arial"/>
        <w:sz w:val="20"/>
        <w:szCs w:val="20"/>
        <w:rtl/>
      </w:rPr>
    </w:pPr>
    <w:r w:rsidRPr="007F617A">
      <w:rPr>
        <w:rFonts w:ascii="Arial" w:hAnsi="Arial" w:cs="Arial"/>
        <w:sz w:val="20"/>
        <w:szCs w:val="20"/>
        <w:rtl/>
      </w:rPr>
      <w:t>עמוד</w:t>
    </w:r>
    <w:r w:rsidRPr="007F617A">
      <w:rPr>
        <w:rFonts w:ascii="Arial" w:hAnsi="Arial" w:cs="Arial"/>
        <w:sz w:val="20"/>
        <w:szCs w:val="20"/>
      </w:rPr>
      <w:t xml:space="preserve"> </w:t>
    </w:r>
    <w:r w:rsidRPr="007F617A">
      <w:rPr>
        <w:rFonts w:ascii="Arial" w:hAnsi="Arial" w:cs="Arial"/>
        <w:sz w:val="20"/>
        <w:szCs w:val="20"/>
      </w:rPr>
      <w:fldChar w:fldCharType="begin"/>
    </w:r>
    <w:r w:rsidRPr="007F617A">
      <w:rPr>
        <w:rFonts w:ascii="Arial" w:hAnsi="Arial" w:cs="Arial"/>
        <w:sz w:val="20"/>
        <w:szCs w:val="20"/>
      </w:rPr>
      <w:instrText xml:space="preserve"> PAGE </w:instrText>
    </w:r>
    <w:r w:rsidRPr="007F617A">
      <w:rPr>
        <w:rFonts w:ascii="Arial" w:hAnsi="Arial" w:cs="Arial"/>
        <w:sz w:val="20"/>
        <w:szCs w:val="20"/>
      </w:rPr>
      <w:fldChar w:fldCharType="separate"/>
    </w:r>
    <w:r w:rsidR="00D6147B">
      <w:rPr>
        <w:rFonts w:ascii="Arial" w:hAnsi="Arial" w:cs="Arial"/>
        <w:noProof/>
        <w:sz w:val="20"/>
        <w:szCs w:val="20"/>
        <w:rtl/>
      </w:rPr>
      <w:t>1</w:t>
    </w:r>
    <w:r w:rsidRPr="007F617A">
      <w:rPr>
        <w:rFonts w:ascii="Arial" w:hAnsi="Arial" w:cs="Arial"/>
        <w:sz w:val="20"/>
        <w:szCs w:val="20"/>
      </w:rPr>
      <w:fldChar w:fldCharType="end"/>
    </w:r>
    <w:r w:rsidRPr="007F617A">
      <w:rPr>
        <w:rFonts w:ascii="Arial" w:hAnsi="Arial" w:cs="Arial"/>
        <w:sz w:val="20"/>
        <w:szCs w:val="20"/>
      </w:rPr>
      <w:t xml:space="preserve"> </w:t>
    </w:r>
    <w:r w:rsidRPr="007F617A">
      <w:rPr>
        <w:rFonts w:ascii="Arial" w:hAnsi="Arial" w:cs="Arial"/>
        <w:sz w:val="20"/>
        <w:szCs w:val="20"/>
        <w:rtl/>
      </w:rPr>
      <w:t>מתוך</w:t>
    </w:r>
    <w:r w:rsidRPr="007F617A">
      <w:rPr>
        <w:rFonts w:ascii="Arial" w:hAnsi="Arial" w:cs="Arial"/>
        <w:sz w:val="20"/>
        <w:szCs w:val="20"/>
      </w:rPr>
      <w:t xml:space="preserve"> </w:t>
    </w:r>
    <w:r w:rsidRPr="007F617A">
      <w:rPr>
        <w:rFonts w:ascii="Arial" w:hAnsi="Arial" w:cs="Arial"/>
        <w:sz w:val="20"/>
        <w:szCs w:val="20"/>
      </w:rPr>
      <w:fldChar w:fldCharType="begin"/>
    </w:r>
    <w:r w:rsidRPr="007F617A">
      <w:rPr>
        <w:rFonts w:ascii="Arial" w:hAnsi="Arial" w:cs="Arial"/>
        <w:sz w:val="20"/>
        <w:szCs w:val="20"/>
      </w:rPr>
      <w:instrText xml:space="preserve"> NUMPAGES </w:instrText>
    </w:r>
    <w:r w:rsidRPr="007F617A">
      <w:rPr>
        <w:rFonts w:ascii="Arial" w:hAnsi="Arial" w:cs="Arial"/>
        <w:sz w:val="20"/>
        <w:szCs w:val="20"/>
      </w:rPr>
      <w:fldChar w:fldCharType="separate"/>
    </w:r>
    <w:r w:rsidR="00D6147B">
      <w:rPr>
        <w:rFonts w:ascii="Arial" w:hAnsi="Arial" w:cs="Arial"/>
        <w:noProof/>
        <w:sz w:val="20"/>
        <w:szCs w:val="20"/>
        <w:rtl/>
      </w:rPr>
      <w:t>1</w:t>
    </w:r>
    <w:r w:rsidRPr="007F617A">
      <w:rPr>
        <w:rFonts w:ascii="Arial" w:hAnsi="Arial" w:cs="Arial"/>
        <w:sz w:val="20"/>
        <w:szCs w:val="20"/>
      </w:rPr>
      <w:fldChar w:fldCharType="end"/>
    </w:r>
  </w:p>
  <w:p w:rsidR="00C13F6B" w:rsidRDefault="00C13F6B" w:rsidP="00785532">
    <w:pPr>
      <w:jc w:val="center"/>
      <w:rPr>
        <w:rFonts w:ascii="Arial" w:hAnsi="Arial" w:cs="Arial"/>
        <w:sz w:val="20"/>
        <w:szCs w:val="20"/>
      </w:rPr>
    </w:pPr>
    <w:r>
      <w:rPr>
        <w:rFonts w:ascii="Arial" w:hAnsi="Arial" w:cs="Arial"/>
        <w:sz w:val="20"/>
        <w:szCs w:val="20"/>
        <w:rtl/>
      </w:rPr>
      <w:t>אדם טבע ודין, ת.ד</w:t>
    </w:r>
    <w:r>
      <w:rPr>
        <w:rFonts w:ascii="Arial" w:hAnsi="Arial" w:cs="Arial" w:hint="cs"/>
        <w:sz w:val="20"/>
        <w:szCs w:val="20"/>
        <w:rtl/>
      </w:rPr>
      <w:t>.</w:t>
    </w:r>
    <w:r>
      <w:rPr>
        <w:rFonts w:ascii="Arial" w:hAnsi="Arial" w:cs="Arial"/>
        <w:sz w:val="20"/>
        <w:szCs w:val="20"/>
        <w:rtl/>
      </w:rPr>
      <w:t xml:space="preserve"> 15 תל אביב</w:t>
    </w:r>
    <w:r>
      <w:rPr>
        <w:rFonts w:ascii="Arial" w:hAnsi="Arial" w:cs="Arial" w:hint="cs"/>
        <w:sz w:val="20"/>
        <w:szCs w:val="20"/>
        <w:rtl/>
      </w:rPr>
      <w:t>,</w:t>
    </w:r>
    <w:r>
      <w:rPr>
        <w:rFonts w:ascii="Arial" w:hAnsi="Arial" w:cs="Arial"/>
        <w:sz w:val="20"/>
        <w:szCs w:val="20"/>
        <w:rtl/>
      </w:rPr>
      <w:t xml:space="preserve"> מיקוד 61000</w:t>
    </w:r>
  </w:p>
  <w:p w:rsidR="00C13F6B" w:rsidRPr="00B00F5B" w:rsidRDefault="00C13F6B" w:rsidP="009A411F">
    <w:pPr>
      <w:jc w:val="center"/>
      <w:rPr>
        <w:rFonts w:ascii="Arial" w:hAnsi="Arial" w:cs="Arial"/>
        <w:sz w:val="20"/>
        <w:szCs w:val="20"/>
      </w:rPr>
    </w:pPr>
    <w:r w:rsidRPr="00B00F5B">
      <w:rPr>
        <w:rFonts w:ascii="Arial" w:hAnsi="Arial" w:cs="Arial"/>
        <w:sz w:val="20"/>
        <w:szCs w:val="20"/>
        <w:rtl/>
      </w:rPr>
      <w:t xml:space="preserve">טלפון: 03-5669939 פקס: 03-5669940 דוא"ל: </w:t>
    </w:r>
    <w:hyperlink r:id="rId1" w:history="1">
      <w:r>
        <w:rPr>
          <w:rStyle w:val="Hyperlink"/>
          <w:rFonts w:ascii="Arial" w:hAnsi="Arial" w:cs="Arial"/>
          <w:sz w:val="20"/>
          <w:szCs w:val="20"/>
        </w:rPr>
        <w:t>contact</w:t>
      </w:r>
      <w:r w:rsidRPr="00ED531C">
        <w:rPr>
          <w:rStyle w:val="Hyperlink"/>
          <w:rFonts w:ascii="Arial" w:hAnsi="Arial" w:cs="Arial"/>
          <w:sz w:val="20"/>
          <w:szCs w:val="20"/>
        </w:rPr>
        <w:t>@adamteva.org.il</w:t>
      </w:r>
    </w:hyperlink>
    <w:r w:rsidRPr="00B00F5B">
      <w:rPr>
        <w:rFonts w:ascii="Arial" w:hAnsi="Arial" w:cs="Arial"/>
        <w:sz w:val="20"/>
        <w:szCs w:val="20"/>
      </w:rPr>
      <w:t xml:space="preserve">   </w:t>
    </w:r>
    <w:r w:rsidRPr="00B00F5B">
      <w:rPr>
        <w:rFonts w:ascii="Arial" w:hAnsi="Arial" w:cs="Arial"/>
        <w:sz w:val="20"/>
        <w:szCs w:val="20"/>
        <w:rtl/>
      </w:rPr>
      <w:t> </w:t>
    </w:r>
    <w:hyperlink r:id="rId2" w:tooltip="http://www.adamteva.org.il/" w:history="1">
      <w:r w:rsidRPr="00B00F5B">
        <w:rPr>
          <w:rStyle w:val="Hyperlink"/>
          <w:rFonts w:ascii="Arial" w:hAnsi="Arial" w:cs="Arial"/>
          <w:sz w:val="20"/>
          <w:szCs w:val="20"/>
        </w:rPr>
        <w:t>www.adamteva.org.il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F6B" w:rsidRDefault="00C13F6B">
      <w:r>
        <w:separator/>
      </w:r>
    </w:p>
  </w:footnote>
  <w:footnote w:type="continuationSeparator" w:id="0">
    <w:p w:rsidR="00C13F6B" w:rsidRDefault="00C13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6B" w:rsidRDefault="00C13F6B" w:rsidP="00336097">
    <w:pPr>
      <w:pStyle w:val="a9"/>
      <w:jc w:val="center"/>
      <w:rPr>
        <w:rtl/>
      </w:rPr>
    </w:pPr>
    <w:r>
      <w:rPr>
        <w:noProof/>
      </w:rPr>
      <w:drawing>
        <wp:inline distT="0" distB="0" distL="0" distR="0">
          <wp:extent cx="1171575" cy="1371600"/>
          <wp:effectExtent l="19050" t="0" r="9525" b="0"/>
          <wp:docPr id="1" name="תמונה 1" descr="rgbATD20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ATD2012Logo.jpg"/>
                  <pic:cNvPicPr>
                    <a:picLocks noChangeAspect="1" noChangeArrowheads="1"/>
                  </pic:cNvPicPr>
                </pic:nvPicPr>
                <pic:blipFill>
                  <a:blip r:embed="rId1" r:link="rId2"/>
                  <a:srcRect/>
                  <a:stretch>
                    <a:fillRect/>
                  </a:stretch>
                </pic:blipFill>
                <pic:spPr bwMode="auto">
                  <a:xfrm>
                    <a:off x="0" y="0"/>
                    <a:ext cx="1171575" cy="1371600"/>
                  </a:xfrm>
                  <a:prstGeom prst="rect">
                    <a:avLst/>
                  </a:prstGeom>
                  <a:noFill/>
                  <a:ln w="9525">
                    <a:noFill/>
                    <a:miter lim="800000"/>
                    <a:headEnd/>
                    <a:tailEnd/>
                  </a:ln>
                </pic:spPr>
              </pic:pic>
            </a:graphicData>
          </a:graphic>
        </wp:inline>
      </w:drawing>
    </w:r>
  </w:p>
  <w:p w:rsidR="00C13F6B" w:rsidRDefault="00C13F6B" w:rsidP="00336097">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282"/>
    <w:multiLevelType w:val="hybridMultilevel"/>
    <w:tmpl w:val="7CD6AA7C"/>
    <w:lvl w:ilvl="0" w:tplc="5262F2AA">
      <w:start w:val="1"/>
      <w:numFmt w:val="decimal"/>
      <w:lvlText w:val="%1."/>
      <w:lvlJc w:val="left"/>
      <w:pPr>
        <w:tabs>
          <w:tab w:val="num" w:pos="746"/>
        </w:tabs>
        <w:ind w:left="746" w:hanging="360"/>
      </w:pPr>
      <w:rPr>
        <w:lang w:bidi="he-IL"/>
      </w:rPr>
    </w:lvl>
    <w:lvl w:ilvl="1" w:tplc="65A49B0A">
      <w:start w:val="1"/>
      <w:numFmt w:val="hebrew1"/>
      <w:lvlText w:val="%2."/>
      <w:lvlJc w:val="left"/>
      <w:pPr>
        <w:tabs>
          <w:tab w:val="num" w:pos="1466"/>
        </w:tabs>
        <w:ind w:left="1466" w:hanging="360"/>
      </w:pPr>
      <w:rPr>
        <w:rFonts w:hint="default"/>
      </w:r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
    <w:nsid w:val="057C1349"/>
    <w:multiLevelType w:val="hybridMultilevel"/>
    <w:tmpl w:val="F2146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956F3"/>
    <w:multiLevelType w:val="hybridMultilevel"/>
    <w:tmpl w:val="CEFE6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897D74"/>
    <w:multiLevelType w:val="hybridMultilevel"/>
    <w:tmpl w:val="46F80174"/>
    <w:lvl w:ilvl="0" w:tplc="0409000F">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4">
    <w:nsid w:val="0B3F33EE"/>
    <w:multiLevelType w:val="hybridMultilevel"/>
    <w:tmpl w:val="B9C0B104"/>
    <w:lvl w:ilvl="0" w:tplc="A2787D50">
      <w:start w:val="1"/>
      <w:numFmt w:val="decimal"/>
      <w:lvlText w:val="%1."/>
      <w:lvlJc w:val="left"/>
      <w:pPr>
        <w:tabs>
          <w:tab w:val="num" w:pos="720"/>
        </w:tabs>
        <w:ind w:left="720" w:hanging="360"/>
      </w:pPr>
      <w:rPr>
        <w:rFonts w:cs="David"/>
        <w:lang w:bidi="he-IL"/>
      </w:rPr>
    </w:lvl>
    <w:lvl w:ilvl="1" w:tplc="04090013">
      <w:start w:val="1"/>
      <w:numFmt w:val="hebrew1"/>
      <w:lvlText w:val="%2."/>
      <w:lvlJc w:val="center"/>
      <w:pPr>
        <w:tabs>
          <w:tab w:val="num" w:pos="1440"/>
        </w:tabs>
        <w:ind w:left="1440" w:hanging="360"/>
      </w:pPr>
      <w:rPr>
        <w:lang w:bidi="he-I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9841AD"/>
    <w:multiLevelType w:val="hybridMultilevel"/>
    <w:tmpl w:val="39F834C2"/>
    <w:lvl w:ilvl="0" w:tplc="689494B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366DBE"/>
    <w:multiLevelType w:val="hybridMultilevel"/>
    <w:tmpl w:val="931ADBDE"/>
    <w:lvl w:ilvl="0" w:tplc="20D0129A">
      <w:start w:val="1"/>
      <w:numFmt w:val="decimal"/>
      <w:lvlText w:val="%1."/>
      <w:lvlJc w:val="left"/>
      <w:pPr>
        <w:tabs>
          <w:tab w:val="num" w:pos="360"/>
        </w:tabs>
        <w:ind w:left="360" w:hanging="360"/>
      </w:pPr>
      <w:rPr>
        <w:rFonts w:cs="David" w:hint="default"/>
        <w:b w:val="0"/>
        <w:bCs w:val="0"/>
        <w:i/>
        <w:iCs w:val="0"/>
        <w:sz w:val="24"/>
        <w:szCs w:val="24"/>
        <w:lang w:bidi="he-IL"/>
      </w:rPr>
    </w:lvl>
    <w:lvl w:ilvl="1" w:tplc="F8C0790C">
      <w:start w:val="3"/>
      <w:numFmt w:val="bullet"/>
      <w:lvlText w:val="-"/>
      <w:lvlJc w:val="left"/>
      <w:pPr>
        <w:tabs>
          <w:tab w:val="num" w:pos="1440"/>
        </w:tabs>
        <w:ind w:left="1440" w:hanging="360"/>
      </w:pPr>
      <w:rPr>
        <w:rFonts w:ascii="Times New Roman" w:eastAsia="Times New Roman" w:hAnsi="Times New Roman" w:cs="David"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B50F39"/>
    <w:multiLevelType w:val="hybridMultilevel"/>
    <w:tmpl w:val="A20C3A82"/>
    <w:lvl w:ilvl="0" w:tplc="021652AE">
      <w:start w:val="1"/>
      <w:numFmt w:val="decimal"/>
      <w:lvlText w:val="%1."/>
      <w:lvlJc w:val="left"/>
      <w:pPr>
        <w:tabs>
          <w:tab w:val="num" w:pos="720"/>
        </w:tabs>
        <w:ind w:left="720" w:hanging="360"/>
      </w:pPr>
      <w:rPr>
        <w:b w:val="0"/>
        <w:bCs w:val="0"/>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C85E70"/>
    <w:multiLevelType w:val="hybridMultilevel"/>
    <w:tmpl w:val="6074AA7A"/>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9">
    <w:nsid w:val="1DC95740"/>
    <w:multiLevelType w:val="hybridMultilevel"/>
    <w:tmpl w:val="5DF866BA"/>
    <w:lvl w:ilvl="0" w:tplc="5262F2AA">
      <w:start w:val="1"/>
      <w:numFmt w:val="decimal"/>
      <w:lvlText w:val="%1."/>
      <w:lvlJc w:val="left"/>
      <w:pPr>
        <w:tabs>
          <w:tab w:val="num" w:pos="386"/>
        </w:tabs>
        <w:ind w:left="386" w:hanging="360"/>
      </w:pPr>
      <w:rPr>
        <w:lang w:bidi="he-IL"/>
      </w:rPr>
    </w:lvl>
    <w:lvl w:ilvl="1" w:tplc="A1909804">
      <w:start w:val="1"/>
      <w:numFmt w:val="decimal"/>
      <w:lvlText w:val="%2."/>
      <w:lvlJc w:val="left"/>
      <w:pPr>
        <w:tabs>
          <w:tab w:val="num" w:pos="1106"/>
        </w:tabs>
        <w:ind w:left="1106" w:hanging="360"/>
      </w:pPr>
      <w:rPr>
        <w:rFonts w:cs="David"/>
      </w:r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0">
    <w:nsid w:val="24977BA0"/>
    <w:multiLevelType w:val="hybridMultilevel"/>
    <w:tmpl w:val="14102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146563"/>
    <w:multiLevelType w:val="hybridMultilevel"/>
    <w:tmpl w:val="1AFCA4D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FB62594"/>
    <w:multiLevelType w:val="multilevel"/>
    <w:tmpl w:val="8F22B8DE"/>
    <w:lvl w:ilvl="0">
      <w:start w:val="1"/>
      <w:numFmt w:val="decimal"/>
      <w:lvlText w:val="%1."/>
      <w:lvlJc w:val="left"/>
      <w:pPr>
        <w:tabs>
          <w:tab w:val="num" w:pos="720"/>
        </w:tabs>
        <w:ind w:left="720" w:hanging="360"/>
      </w:pPr>
      <w:rPr>
        <w:rFonts w:cs="David"/>
        <w:lang w:bidi="he-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DD2FBB"/>
    <w:multiLevelType w:val="hybridMultilevel"/>
    <w:tmpl w:val="CCF8B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0B17E4"/>
    <w:multiLevelType w:val="hybridMultilevel"/>
    <w:tmpl w:val="8CFA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5366C0"/>
    <w:multiLevelType w:val="hybridMultilevel"/>
    <w:tmpl w:val="82744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64032C8">
      <w:start w:val="1"/>
      <w:numFmt w:val="decimal"/>
      <w:lvlText w:val="(%3)"/>
      <w:lvlJc w:val="left"/>
      <w:pPr>
        <w:ind w:left="2430" w:hanging="450"/>
      </w:pPr>
      <w:rPr>
        <w:rFonts w:hint="default"/>
      </w:rPr>
    </w:lvl>
    <w:lvl w:ilvl="3" w:tplc="F1D638F4">
      <w:start w:val="1"/>
      <w:numFmt w:val="hebrew1"/>
      <w:lvlText w:val="(%4)"/>
      <w:lvlJc w:val="left"/>
      <w:pPr>
        <w:ind w:left="2985" w:hanging="46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C84150"/>
    <w:multiLevelType w:val="hybridMultilevel"/>
    <w:tmpl w:val="B008C650"/>
    <w:lvl w:ilvl="0" w:tplc="497C857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47390F1E"/>
    <w:multiLevelType w:val="hybridMultilevel"/>
    <w:tmpl w:val="45FE9588"/>
    <w:lvl w:ilvl="0" w:tplc="04090013">
      <w:start w:val="1"/>
      <w:numFmt w:val="hebrew1"/>
      <w:lvlText w:val="%1."/>
      <w:lvlJc w:val="center"/>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8">
    <w:nsid w:val="51877615"/>
    <w:multiLevelType w:val="singleLevel"/>
    <w:tmpl w:val="D0C47BFC"/>
    <w:lvl w:ilvl="0">
      <w:start w:val="1"/>
      <w:numFmt w:val="decimal"/>
      <w:lvlText w:val="%1."/>
      <w:legacy w:legacy="1" w:legacySpace="0" w:legacyIndent="360"/>
      <w:lvlJc w:val="right"/>
      <w:rPr>
        <w:rFonts w:ascii="Arial" w:hAnsi="Arial" w:cs="Arial" w:hint="default"/>
      </w:rPr>
    </w:lvl>
  </w:abstractNum>
  <w:abstractNum w:abstractNumId="19">
    <w:nsid w:val="548375E7"/>
    <w:multiLevelType w:val="hybridMultilevel"/>
    <w:tmpl w:val="50A0810A"/>
    <w:lvl w:ilvl="0" w:tplc="04090013">
      <w:start w:val="1"/>
      <w:numFmt w:val="hebrew1"/>
      <w:lvlText w:val="%1."/>
      <w:lvlJc w:val="center"/>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0">
    <w:nsid w:val="58393ABF"/>
    <w:multiLevelType w:val="hybridMultilevel"/>
    <w:tmpl w:val="5DF866BA"/>
    <w:lvl w:ilvl="0" w:tplc="5262F2AA">
      <w:start w:val="1"/>
      <w:numFmt w:val="decimal"/>
      <w:lvlText w:val="%1."/>
      <w:lvlJc w:val="left"/>
      <w:pPr>
        <w:tabs>
          <w:tab w:val="num" w:pos="386"/>
        </w:tabs>
        <w:ind w:left="386" w:hanging="360"/>
      </w:pPr>
      <w:rPr>
        <w:lang w:bidi="he-IL"/>
      </w:rPr>
    </w:lvl>
    <w:lvl w:ilvl="1" w:tplc="A1909804">
      <w:start w:val="1"/>
      <w:numFmt w:val="decimal"/>
      <w:lvlText w:val="%2."/>
      <w:lvlJc w:val="left"/>
      <w:pPr>
        <w:tabs>
          <w:tab w:val="num" w:pos="1106"/>
        </w:tabs>
        <w:ind w:left="1106" w:hanging="360"/>
      </w:pPr>
      <w:rPr>
        <w:rFonts w:cs="David"/>
      </w:r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1">
    <w:nsid w:val="5B4C398C"/>
    <w:multiLevelType w:val="hybridMultilevel"/>
    <w:tmpl w:val="C5CEF2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8C0954"/>
    <w:multiLevelType w:val="hybridMultilevel"/>
    <w:tmpl w:val="1CAC5F68"/>
    <w:lvl w:ilvl="0" w:tplc="7DB86866">
      <w:start w:val="1"/>
      <w:numFmt w:val="decimal"/>
      <w:lvlText w:val="%1."/>
      <w:lvlJc w:val="left"/>
      <w:pPr>
        <w:tabs>
          <w:tab w:val="num" w:pos="357"/>
        </w:tabs>
        <w:ind w:left="357" w:hanging="357"/>
      </w:pPr>
      <w:rPr>
        <w:rFonts w:cs="David"/>
        <w:b w:val="0"/>
        <w:bCs w:val="0"/>
        <w:sz w:val="24"/>
        <w:szCs w:val="24"/>
      </w:rPr>
    </w:lvl>
    <w:lvl w:ilvl="1" w:tplc="0409000F">
      <w:start w:val="1"/>
      <w:numFmt w:val="decimal"/>
      <w:lvlText w:val="%2."/>
      <w:lvlJc w:val="left"/>
      <w:pPr>
        <w:tabs>
          <w:tab w:val="num" w:pos="1440"/>
        </w:tabs>
        <w:ind w:left="1440" w:hanging="360"/>
      </w:pPr>
      <w:rPr>
        <w:b w:val="0"/>
        <w:bCs w:val="0"/>
        <w:sz w:val="24"/>
        <w:szCs w:val="24"/>
      </w:rPr>
    </w:lvl>
    <w:lvl w:ilvl="2" w:tplc="B650BCF0">
      <w:start w:val="1"/>
      <w:numFmt w:val="bullet"/>
      <w:lvlText w:val="-"/>
      <w:lvlJc w:val="left"/>
      <w:pPr>
        <w:tabs>
          <w:tab w:val="num" w:pos="720"/>
        </w:tabs>
        <w:ind w:left="720" w:hanging="363"/>
      </w:pPr>
      <w:rPr>
        <w:rFonts w:ascii="Times New Roman" w:eastAsia="Times New Roman" w:hAnsi="Times New Roman" w:cs="Times New Roman" w:hint="default"/>
        <w:b w:val="0"/>
        <w:bCs w:val="0"/>
        <w:strike w:val="0"/>
        <w:dstrike w:val="0"/>
        <w:sz w:val="24"/>
        <w:szCs w:val="24"/>
        <w:u w:val="none"/>
        <w:effect w:val="non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F063CB1"/>
    <w:multiLevelType w:val="hybridMultilevel"/>
    <w:tmpl w:val="4412DC68"/>
    <w:lvl w:ilvl="0" w:tplc="04090013">
      <w:start w:val="1"/>
      <w:numFmt w:val="hebrew1"/>
      <w:lvlText w:val="%1."/>
      <w:lvlJc w:val="center"/>
      <w:pPr>
        <w:tabs>
          <w:tab w:val="num" w:pos="746"/>
        </w:tabs>
        <w:ind w:left="746" w:hanging="360"/>
      </w:pPr>
      <w:rPr>
        <w:lang w:bidi="he-IL"/>
      </w:rPr>
    </w:lvl>
    <w:lvl w:ilvl="1" w:tplc="65A49B0A">
      <w:start w:val="1"/>
      <w:numFmt w:val="hebrew1"/>
      <w:lvlText w:val="%2."/>
      <w:lvlJc w:val="left"/>
      <w:pPr>
        <w:tabs>
          <w:tab w:val="num" w:pos="1466"/>
        </w:tabs>
        <w:ind w:left="1466" w:hanging="360"/>
      </w:pPr>
      <w:rPr>
        <w:rFonts w:hint="default"/>
      </w:r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4">
    <w:nsid w:val="60712672"/>
    <w:multiLevelType w:val="hybridMultilevel"/>
    <w:tmpl w:val="3B4C4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1473C6"/>
    <w:multiLevelType w:val="singleLevel"/>
    <w:tmpl w:val="040D000F"/>
    <w:lvl w:ilvl="0">
      <w:start w:val="1"/>
      <w:numFmt w:val="decimal"/>
      <w:lvlText w:val="%1."/>
      <w:lvlJc w:val="center"/>
      <w:pPr>
        <w:tabs>
          <w:tab w:val="num" w:pos="648"/>
        </w:tabs>
        <w:ind w:left="360" w:hanging="72"/>
      </w:pPr>
    </w:lvl>
  </w:abstractNum>
  <w:abstractNum w:abstractNumId="26">
    <w:nsid w:val="62175A80"/>
    <w:multiLevelType w:val="hybridMultilevel"/>
    <w:tmpl w:val="4D785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A06354"/>
    <w:multiLevelType w:val="hybridMultilevel"/>
    <w:tmpl w:val="B0CAD3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FF65FE"/>
    <w:multiLevelType w:val="hybridMultilevel"/>
    <w:tmpl w:val="18B8C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9B3401"/>
    <w:multiLevelType w:val="hybridMultilevel"/>
    <w:tmpl w:val="92A2F16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8"/>
  </w:num>
  <w:num w:numId="3">
    <w:abstractNumId w:val="4"/>
  </w:num>
  <w:num w:numId="4">
    <w:abstractNumId w:val="8"/>
  </w:num>
  <w:num w:numId="5">
    <w:abstractNumId w:val="18"/>
  </w:num>
  <w:num w:numId="6">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3"/>
  </w:num>
  <w:num w:numId="10">
    <w:abstractNumId w:val="9"/>
  </w:num>
  <w:num w:numId="11">
    <w:abstractNumId w:val="7"/>
  </w:num>
  <w:num w:numId="12">
    <w:abstractNumId w:val="5"/>
  </w:num>
  <w:num w:numId="13">
    <w:abstractNumId w:val="20"/>
  </w:num>
  <w:num w:numId="14">
    <w:abstractNumId w:val="17"/>
  </w:num>
  <w:num w:numId="15">
    <w:abstractNumId w:val="19"/>
  </w:num>
  <w:num w:numId="16">
    <w:abstractNumId w:val="3"/>
  </w:num>
  <w:num w:numId="17">
    <w:abstractNumId w:val="0"/>
  </w:num>
  <w:num w:numId="18">
    <w:abstractNumId w:val="2"/>
  </w:num>
  <w:num w:numId="19">
    <w:abstractNumId w:val="23"/>
  </w:num>
  <w:num w:numId="20">
    <w:abstractNumId w:val="15"/>
  </w:num>
  <w:num w:numId="21">
    <w:abstractNumId w:val="25"/>
  </w:num>
  <w:num w:numId="22">
    <w:abstractNumId w:val="1"/>
  </w:num>
  <w:num w:numId="23">
    <w:abstractNumId w:val="26"/>
  </w:num>
  <w:num w:numId="24">
    <w:abstractNumId w:val="29"/>
  </w:num>
  <w:num w:numId="25">
    <w:abstractNumId w:val="27"/>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1"/>
  </w:num>
  <w:num w:numId="30">
    <w:abstractNumId w:val="14"/>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07A5C"/>
    <w:rsid w:val="00001A69"/>
    <w:rsid w:val="00005357"/>
    <w:rsid w:val="000071FE"/>
    <w:rsid w:val="00013918"/>
    <w:rsid w:val="00015833"/>
    <w:rsid w:val="00017B6E"/>
    <w:rsid w:val="000231F2"/>
    <w:rsid w:val="000254D8"/>
    <w:rsid w:val="000303D6"/>
    <w:rsid w:val="000345E9"/>
    <w:rsid w:val="000353E2"/>
    <w:rsid w:val="00043682"/>
    <w:rsid w:val="00050386"/>
    <w:rsid w:val="00051295"/>
    <w:rsid w:val="00060889"/>
    <w:rsid w:val="00063B9F"/>
    <w:rsid w:val="00064F9D"/>
    <w:rsid w:val="000661E9"/>
    <w:rsid w:val="00067616"/>
    <w:rsid w:val="00080BAF"/>
    <w:rsid w:val="0008439C"/>
    <w:rsid w:val="000859D0"/>
    <w:rsid w:val="00087699"/>
    <w:rsid w:val="00090742"/>
    <w:rsid w:val="0009314F"/>
    <w:rsid w:val="00095F5E"/>
    <w:rsid w:val="00097203"/>
    <w:rsid w:val="000A7FBA"/>
    <w:rsid w:val="000B3D86"/>
    <w:rsid w:val="000B4BA2"/>
    <w:rsid w:val="000C11C3"/>
    <w:rsid w:val="000C3CDE"/>
    <w:rsid w:val="000D22AE"/>
    <w:rsid w:val="000D6820"/>
    <w:rsid w:val="000E1069"/>
    <w:rsid w:val="000E2966"/>
    <w:rsid w:val="000E5C0C"/>
    <w:rsid w:val="000E7AA6"/>
    <w:rsid w:val="000E7FD3"/>
    <w:rsid w:val="000F23F4"/>
    <w:rsid w:val="000F3207"/>
    <w:rsid w:val="000F47C7"/>
    <w:rsid w:val="000F49AA"/>
    <w:rsid w:val="000F68B7"/>
    <w:rsid w:val="000F6A88"/>
    <w:rsid w:val="000F7814"/>
    <w:rsid w:val="000F7CE9"/>
    <w:rsid w:val="00103F7F"/>
    <w:rsid w:val="001118EF"/>
    <w:rsid w:val="0011475B"/>
    <w:rsid w:val="00115454"/>
    <w:rsid w:val="00117C75"/>
    <w:rsid w:val="001311A4"/>
    <w:rsid w:val="001347B5"/>
    <w:rsid w:val="00134964"/>
    <w:rsid w:val="001436DC"/>
    <w:rsid w:val="001448BE"/>
    <w:rsid w:val="00147115"/>
    <w:rsid w:val="00155235"/>
    <w:rsid w:val="00170E17"/>
    <w:rsid w:val="00171D08"/>
    <w:rsid w:val="00175A68"/>
    <w:rsid w:val="001773CF"/>
    <w:rsid w:val="00183072"/>
    <w:rsid w:val="001848D0"/>
    <w:rsid w:val="0018611E"/>
    <w:rsid w:val="00186D00"/>
    <w:rsid w:val="00191F7E"/>
    <w:rsid w:val="0019209A"/>
    <w:rsid w:val="00192666"/>
    <w:rsid w:val="0019369D"/>
    <w:rsid w:val="0019467F"/>
    <w:rsid w:val="00196DB1"/>
    <w:rsid w:val="0019751B"/>
    <w:rsid w:val="001A361B"/>
    <w:rsid w:val="001A55A1"/>
    <w:rsid w:val="001A6812"/>
    <w:rsid w:val="001A7493"/>
    <w:rsid w:val="001B000B"/>
    <w:rsid w:val="001B3EBC"/>
    <w:rsid w:val="001C0CE0"/>
    <w:rsid w:val="001C77EE"/>
    <w:rsid w:val="001D3569"/>
    <w:rsid w:val="001D5FE3"/>
    <w:rsid w:val="001E0B15"/>
    <w:rsid w:val="001E103E"/>
    <w:rsid w:val="001E4E66"/>
    <w:rsid w:val="001F0CFB"/>
    <w:rsid w:val="001F3BAD"/>
    <w:rsid w:val="001F5C80"/>
    <w:rsid w:val="00202B80"/>
    <w:rsid w:val="00203A5D"/>
    <w:rsid w:val="00204976"/>
    <w:rsid w:val="00211B9B"/>
    <w:rsid w:val="00212DBB"/>
    <w:rsid w:val="002146FF"/>
    <w:rsid w:val="00217AC0"/>
    <w:rsid w:val="00217C45"/>
    <w:rsid w:val="00222A56"/>
    <w:rsid w:val="002233C8"/>
    <w:rsid w:val="002305BB"/>
    <w:rsid w:val="00232170"/>
    <w:rsid w:val="00235BD7"/>
    <w:rsid w:val="002369B6"/>
    <w:rsid w:val="002416EE"/>
    <w:rsid w:val="00247791"/>
    <w:rsid w:val="002479EF"/>
    <w:rsid w:val="00253702"/>
    <w:rsid w:val="0025608F"/>
    <w:rsid w:val="0026394E"/>
    <w:rsid w:val="00275277"/>
    <w:rsid w:val="00280067"/>
    <w:rsid w:val="00280F18"/>
    <w:rsid w:val="002900E9"/>
    <w:rsid w:val="00291631"/>
    <w:rsid w:val="00292A9A"/>
    <w:rsid w:val="00293A63"/>
    <w:rsid w:val="002A1A3B"/>
    <w:rsid w:val="002A4E60"/>
    <w:rsid w:val="002A564A"/>
    <w:rsid w:val="002B1879"/>
    <w:rsid w:val="002B3E67"/>
    <w:rsid w:val="002C45B2"/>
    <w:rsid w:val="002C544F"/>
    <w:rsid w:val="002C7941"/>
    <w:rsid w:val="002D17EA"/>
    <w:rsid w:val="002D288B"/>
    <w:rsid w:val="002F3FD8"/>
    <w:rsid w:val="002F45C5"/>
    <w:rsid w:val="002F7C21"/>
    <w:rsid w:val="00305560"/>
    <w:rsid w:val="003104CE"/>
    <w:rsid w:val="0031183B"/>
    <w:rsid w:val="003119F0"/>
    <w:rsid w:val="00313AF1"/>
    <w:rsid w:val="003210AB"/>
    <w:rsid w:val="00330A6F"/>
    <w:rsid w:val="00331EF0"/>
    <w:rsid w:val="00333226"/>
    <w:rsid w:val="00335C9C"/>
    <w:rsid w:val="00336097"/>
    <w:rsid w:val="0034537D"/>
    <w:rsid w:val="00347C45"/>
    <w:rsid w:val="0035006A"/>
    <w:rsid w:val="003602B4"/>
    <w:rsid w:val="00360482"/>
    <w:rsid w:val="00367AC3"/>
    <w:rsid w:val="00376E19"/>
    <w:rsid w:val="00380AF5"/>
    <w:rsid w:val="0039162C"/>
    <w:rsid w:val="00392908"/>
    <w:rsid w:val="0039339A"/>
    <w:rsid w:val="0039704B"/>
    <w:rsid w:val="003A159C"/>
    <w:rsid w:val="003A1A3D"/>
    <w:rsid w:val="003C2736"/>
    <w:rsid w:val="003C2FD2"/>
    <w:rsid w:val="003C3982"/>
    <w:rsid w:val="003C3CB2"/>
    <w:rsid w:val="003C54A5"/>
    <w:rsid w:val="003D3077"/>
    <w:rsid w:val="003D363E"/>
    <w:rsid w:val="003D3C9B"/>
    <w:rsid w:val="003D3E51"/>
    <w:rsid w:val="003D5F8F"/>
    <w:rsid w:val="003E0E57"/>
    <w:rsid w:val="003E6DFE"/>
    <w:rsid w:val="003F0A21"/>
    <w:rsid w:val="003F165C"/>
    <w:rsid w:val="003F4298"/>
    <w:rsid w:val="004121F9"/>
    <w:rsid w:val="00413E09"/>
    <w:rsid w:val="00424D8D"/>
    <w:rsid w:val="004256C9"/>
    <w:rsid w:val="00427700"/>
    <w:rsid w:val="00435BD6"/>
    <w:rsid w:val="00442150"/>
    <w:rsid w:val="0044366A"/>
    <w:rsid w:val="00453B7B"/>
    <w:rsid w:val="00456645"/>
    <w:rsid w:val="004703DC"/>
    <w:rsid w:val="00471EA2"/>
    <w:rsid w:val="004724AB"/>
    <w:rsid w:val="004747FC"/>
    <w:rsid w:val="004753D3"/>
    <w:rsid w:val="004810A0"/>
    <w:rsid w:val="004903D7"/>
    <w:rsid w:val="00491C41"/>
    <w:rsid w:val="00492909"/>
    <w:rsid w:val="004959C0"/>
    <w:rsid w:val="004A00F6"/>
    <w:rsid w:val="004A3C6C"/>
    <w:rsid w:val="004A46A0"/>
    <w:rsid w:val="004C2665"/>
    <w:rsid w:val="004C6942"/>
    <w:rsid w:val="004D0905"/>
    <w:rsid w:val="004D33DC"/>
    <w:rsid w:val="004D7C60"/>
    <w:rsid w:val="004E29C0"/>
    <w:rsid w:val="004E2CC8"/>
    <w:rsid w:val="004F00B3"/>
    <w:rsid w:val="004F1A64"/>
    <w:rsid w:val="004F48E4"/>
    <w:rsid w:val="004F4C03"/>
    <w:rsid w:val="005002F1"/>
    <w:rsid w:val="00501095"/>
    <w:rsid w:val="00501761"/>
    <w:rsid w:val="00505790"/>
    <w:rsid w:val="0050587E"/>
    <w:rsid w:val="00510C00"/>
    <w:rsid w:val="00512099"/>
    <w:rsid w:val="00513226"/>
    <w:rsid w:val="00517493"/>
    <w:rsid w:val="0052586D"/>
    <w:rsid w:val="00525A39"/>
    <w:rsid w:val="00527BC5"/>
    <w:rsid w:val="00532F08"/>
    <w:rsid w:val="005342B1"/>
    <w:rsid w:val="005463D6"/>
    <w:rsid w:val="00554FB9"/>
    <w:rsid w:val="0055681A"/>
    <w:rsid w:val="005575A9"/>
    <w:rsid w:val="00557BA0"/>
    <w:rsid w:val="0056106A"/>
    <w:rsid w:val="00570C6B"/>
    <w:rsid w:val="00572FE0"/>
    <w:rsid w:val="00574083"/>
    <w:rsid w:val="00574F05"/>
    <w:rsid w:val="005769A4"/>
    <w:rsid w:val="00577A94"/>
    <w:rsid w:val="005835E4"/>
    <w:rsid w:val="00585351"/>
    <w:rsid w:val="00585B8A"/>
    <w:rsid w:val="00596BCB"/>
    <w:rsid w:val="005A2A02"/>
    <w:rsid w:val="005A4858"/>
    <w:rsid w:val="005B05E6"/>
    <w:rsid w:val="005B2BB6"/>
    <w:rsid w:val="005B38F0"/>
    <w:rsid w:val="005B3E36"/>
    <w:rsid w:val="005B6220"/>
    <w:rsid w:val="005B743E"/>
    <w:rsid w:val="005C738F"/>
    <w:rsid w:val="005D1004"/>
    <w:rsid w:val="005D4403"/>
    <w:rsid w:val="005D582C"/>
    <w:rsid w:val="005E074B"/>
    <w:rsid w:val="005E235D"/>
    <w:rsid w:val="005E77A8"/>
    <w:rsid w:val="005F1EBD"/>
    <w:rsid w:val="005F369F"/>
    <w:rsid w:val="006018D7"/>
    <w:rsid w:val="0060731F"/>
    <w:rsid w:val="0061392E"/>
    <w:rsid w:val="00617807"/>
    <w:rsid w:val="00624066"/>
    <w:rsid w:val="0062608C"/>
    <w:rsid w:val="00633148"/>
    <w:rsid w:val="00633D01"/>
    <w:rsid w:val="006349E3"/>
    <w:rsid w:val="00641681"/>
    <w:rsid w:val="006548B7"/>
    <w:rsid w:val="0065571B"/>
    <w:rsid w:val="00655951"/>
    <w:rsid w:val="00655A24"/>
    <w:rsid w:val="00656FF2"/>
    <w:rsid w:val="00663B93"/>
    <w:rsid w:val="00664C5F"/>
    <w:rsid w:val="006651C4"/>
    <w:rsid w:val="00666264"/>
    <w:rsid w:val="00667684"/>
    <w:rsid w:val="00672148"/>
    <w:rsid w:val="00675E48"/>
    <w:rsid w:val="00692A48"/>
    <w:rsid w:val="00694F97"/>
    <w:rsid w:val="006A05CF"/>
    <w:rsid w:val="006A208D"/>
    <w:rsid w:val="006A21F5"/>
    <w:rsid w:val="006A4E7E"/>
    <w:rsid w:val="006A6D9E"/>
    <w:rsid w:val="006B630E"/>
    <w:rsid w:val="006C1822"/>
    <w:rsid w:val="006C2B7E"/>
    <w:rsid w:val="006E02EC"/>
    <w:rsid w:val="006E0F3C"/>
    <w:rsid w:val="006E19FB"/>
    <w:rsid w:val="006E262B"/>
    <w:rsid w:val="006E470F"/>
    <w:rsid w:val="006E5E7D"/>
    <w:rsid w:val="006E7B83"/>
    <w:rsid w:val="006F0405"/>
    <w:rsid w:val="006F2546"/>
    <w:rsid w:val="006F2C5E"/>
    <w:rsid w:val="00704F58"/>
    <w:rsid w:val="007054CF"/>
    <w:rsid w:val="0070740F"/>
    <w:rsid w:val="007220CD"/>
    <w:rsid w:val="00723884"/>
    <w:rsid w:val="00726545"/>
    <w:rsid w:val="00731411"/>
    <w:rsid w:val="00734829"/>
    <w:rsid w:val="00737F2F"/>
    <w:rsid w:val="00747044"/>
    <w:rsid w:val="00751D68"/>
    <w:rsid w:val="00751E66"/>
    <w:rsid w:val="007556E5"/>
    <w:rsid w:val="00756753"/>
    <w:rsid w:val="0076354F"/>
    <w:rsid w:val="00766ECB"/>
    <w:rsid w:val="0077260B"/>
    <w:rsid w:val="0077721A"/>
    <w:rsid w:val="00777717"/>
    <w:rsid w:val="0078385C"/>
    <w:rsid w:val="00785532"/>
    <w:rsid w:val="00792A9E"/>
    <w:rsid w:val="00795773"/>
    <w:rsid w:val="00797359"/>
    <w:rsid w:val="007A0A03"/>
    <w:rsid w:val="007A2274"/>
    <w:rsid w:val="007A7A3F"/>
    <w:rsid w:val="007A7A61"/>
    <w:rsid w:val="007A7BCD"/>
    <w:rsid w:val="007B0188"/>
    <w:rsid w:val="007B3B6C"/>
    <w:rsid w:val="007B7788"/>
    <w:rsid w:val="007C4509"/>
    <w:rsid w:val="007C58AD"/>
    <w:rsid w:val="007C6D3C"/>
    <w:rsid w:val="007D13F7"/>
    <w:rsid w:val="007D1921"/>
    <w:rsid w:val="007D6326"/>
    <w:rsid w:val="007D7047"/>
    <w:rsid w:val="007E3C05"/>
    <w:rsid w:val="007E4E77"/>
    <w:rsid w:val="007E6B3D"/>
    <w:rsid w:val="00801CD7"/>
    <w:rsid w:val="00810D10"/>
    <w:rsid w:val="008131F1"/>
    <w:rsid w:val="00813FC1"/>
    <w:rsid w:val="008169F6"/>
    <w:rsid w:val="00827D04"/>
    <w:rsid w:val="008310CA"/>
    <w:rsid w:val="008401A2"/>
    <w:rsid w:val="00840CC0"/>
    <w:rsid w:val="008457AF"/>
    <w:rsid w:val="008459D8"/>
    <w:rsid w:val="00845E26"/>
    <w:rsid w:val="008516B8"/>
    <w:rsid w:val="00851F67"/>
    <w:rsid w:val="00854557"/>
    <w:rsid w:val="008561CF"/>
    <w:rsid w:val="00862C64"/>
    <w:rsid w:val="0086547C"/>
    <w:rsid w:val="00871442"/>
    <w:rsid w:val="00872A5D"/>
    <w:rsid w:val="00876E5D"/>
    <w:rsid w:val="00881AD4"/>
    <w:rsid w:val="00886C9F"/>
    <w:rsid w:val="00887FE6"/>
    <w:rsid w:val="00892C15"/>
    <w:rsid w:val="00892C2D"/>
    <w:rsid w:val="00893423"/>
    <w:rsid w:val="008965F4"/>
    <w:rsid w:val="00896EDD"/>
    <w:rsid w:val="008A5ECB"/>
    <w:rsid w:val="008B00E9"/>
    <w:rsid w:val="008B7B0B"/>
    <w:rsid w:val="008C0D77"/>
    <w:rsid w:val="008D14AD"/>
    <w:rsid w:val="008D48EB"/>
    <w:rsid w:val="008D63A9"/>
    <w:rsid w:val="008E36A1"/>
    <w:rsid w:val="008E5606"/>
    <w:rsid w:val="008E622D"/>
    <w:rsid w:val="008E7C46"/>
    <w:rsid w:val="008F7D32"/>
    <w:rsid w:val="0090121A"/>
    <w:rsid w:val="00903851"/>
    <w:rsid w:val="0091131D"/>
    <w:rsid w:val="009113E8"/>
    <w:rsid w:val="0091141C"/>
    <w:rsid w:val="00915133"/>
    <w:rsid w:val="009157C3"/>
    <w:rsid w:val="009159A3"/>
    <w:rsid w:val="0092203D"/>
    <w:rsid w:val="009337DB"/>
    <w:rsid w:val="009439DF"/>
    <w:rsid w:val="00952376"/>
    <w:rsid w:val="00965160"/>
    <w:rsid w:val="009652C3"/>
    <w:rsid w:val="00967FF3"/>
    <w:rsid w:val="00983784"/>
    <w:rsid w:val="00983F78"/>
    <w:rsid w:val="009925CE"/>
    <w:rsid w:val="00993949"/>
    <w:rsid w:val="00995A99"/>
    <w:rsid w:val="009A40D2"/>
    <w:rsid w:val="009A411F"/>
    <w:rsid w:val="009A49AC"/>
    <w:rsid w:val="009B3971"/>
    <w:rsid w:val="009B5927"/>
    <w:rsid w:val="009C2F11"/>
    <w:rsid w:val="009C4A7B"/>
    <w:rsid w:val="009D3453"/>
    <w:rsid w:val="009D5B46"/>
    <w:rsid w:val="009D7434"/>
    <w:rsid w:val="009E2200"/>
    <w:rsid w:val="009E40A0"/>
    <w:rsid w:val="009E7A61"/>
    <w:rsid w:val="009F2EF2"/>
    <w:rsid w:val="009F4A82"/>
    <w:rsid w:val="009F79C3"/>
    <w:rsid w:val="00A044E4"/>
    <w:rsid w:val="00A048A7"/>
    <w:rsid w:val="00A07A5C"/>
    <w:rsid w:val="00A17701"/>
    <w:rsid w:val="00A201B9"/>
    <w:rsid w:val="00A24891"/>
    <w:rsid w:val="00A25255"/>
    <w:rsid w:val="00A2555D"/>
    <w:rsid w:val="00A3436D"/>
    <w:rsid w:val="00A35625"/>
    <w:rsid w:val="00A64014"/>
    <w:rsid w:val="00A64EA8"/>
    <w:rsid w:val="00A651E6"/>
    <w:rsid w:val="00A66F52"/>
    <w:rsid w:val="00A73EC2"/>
    <w:rsid w:val="00A74B86"/>
    <w:rsid w:val="00A81C95"/>
    <w:rsid w:val="00A8384A"/>
    <w:rsid w:val="00A83946"/>
    <w:rsid w:val="00A83FBE"/>
    <w:rsid w:val="00A84FE8"/>
    <w:rsid w:val="00A8716D"/>
    <w:rsid w:val="00A87A2A"/>
    <w:rsid w:val="00A91333"/>
    <w:rsid w:val="00A97C72"/>
    <w:rsid w:val="00AA05A8"/>
    <w:rsid w:val="00AA3E73"/>
    <w:rsid w:val="00AA703B"/>
    <w:rsid w:val="00AB6F2D"/>
    <w:rsid w:val="00AB763C"/>
    <w:rsid w:val="00AC3899"/>
    <w:rsid w:val="00AC4A9E"/>
    <w:rsid w:val="00AD3160"/>
    <w:rsid w:val="00AF5CF9"/>
    <w:rsid w:val="00AF5E5E"/>
    <w:rsid w:val="00B00F5B"/>
    <w:rsid w:val="00B02785"/>
    <w:rsid w:val="00B03F6E"/>
    <w:rsid w:val="00B10E3A"/>
    <w:rsid w:val="00B13F5F"/>
    <w:rsid w:val="00B32C78"/>
    <w:rsid w:val="00B3757E"/>
    <w:rsid w:val="00B41672"/>
    <w:rsid w:val="00B423BB"/>
    <w:rsid w:val="00B42745"/>
    <w:rsid w:val="00B513F4"/>
    <w:rsid w:val="00B53E33"/>
    <w:rsid w:val="00B614CD"/>
    <w:rsid w:val="00B6155B"/>
    <w:rsid w:val="00B640F2"/>
    <w:rsid w:val="00B72B86"/>
    <w:rsid w:val="00B7631F"/>
    <w:rsid w:val="00B94A31"/>
    <w:rsid w:val="00B96ACC"/>
    <w:rsid w:val="00BA554F"/>
    <w:rsid w:val="00BB1D93"/>
    <w:rsid w:val="00BB39AD"/>
    <w:rsid w:val="00BB6B38"/>
    <w:rsid w:val="00BC20A6"/>
    <w:rsid w:val="00BC4C55"/>
    <w:rsid w:val="00BC50A7"/>
    <w:rsid w:val="00BC6328"/>
    <w:rsid w:val="00BC6E22"/>
    <w:rsid w:val="00BD0D25"/>
    <w:rsid w:val="00BD698A"/>
    <w:rsid w:val="00BE27C5"/>
    <w:rsid w:val="00BF1CDB"/>
    <w:rsid w:val="00BF4F0D"/>
    <w:rsid w:val="00BF75D8"/>
    <w:rsid w:val="00C04EA5"/>
    <w:rsid w:val="00C07869"/>
    <w:rsid w:val="00C11D7D"/>
    <w:rsid w:val="00C12114"/>
    <w:rsid w:val="00C12227"/>
    <w:rsid w:val="00C13F6B"/>
    <w:rsid w:val="00C2049D"/>
    <w:rsid w:val="00C24E63"/>
    <w:rsid w:val="00C30654"/>
    <w:rsid w:val="00C3629F"/>
    <w:rsid w:val="00C42078"/>
    <w:rsid w:val="00C430C5"/>
    <w:rsid w:val="00C45DF3"/>
    <w:rsid w:val="00C4678B"/>
    <w:rsid w:val="00C502BD"/>
    <w:rsid w:val="00C50900"/>
    <w:rsid w:val="00C52398"/>
    <w:rsid w:val="00C54E96"/>
    <w:rsid w:val="00C55FFE"/>
    <w:rsid w:val="00C66607"/>
    <w:rsid w:val="00C71690"/>
    <w:rsid w:val="00C716A1"/>
    <w:rsid w:val="00C816A4"/>
    <w:rsid w:val="00C94DFD"/>
    <w:rsid w:val="00CA0554"/>
    <w:rsid w:val="00CA29CE"/>
    <w:rsid w:val="00CA3888"/>
    <w:rsid w:val="00CB15CE"/>
    <w:rsid w:val="00CC0F22"/>
    <w:rsid w:val="00CC5416"/>
    <w:rsid w:val="00CC5E5E"/>
    <w:rsid w:val="00CD0A04"/>
    <w:rsid w:val="00CD6AB4"/>
    <w:rsid w:val="00CD6EED"/>
    <w:rsid w:val="00CD7C2E"/>
    <w:rsid w:val="00CE5B11"/>
    <w:rsid w:val="00CF4591"/>
    <w:rsid w:val="00CF4AA0"/>
    <w:rsid w:val="00CF5221"/>
    <w:rsid w:val="00CF6243"/>
    <w:rsid w:val="00CF7A62"/>
    <w:rsid w:val="00CF7CEB"/>
    <w:rsid w:val="00CF7F3C"/>
    <w:rsid w:val="00D048FC"/>
    <w:rsid w:val="00D05A94"/>
    <w:rsid w:val="00D14518"/>
    <w:rsid w:val="00D14ECF"/>
    <w:rsid w:val="00D15E0A"/>
    <w:rsid w:val="00D20B7D"/>
    <w:rsid w:val="00D21A2A"/>
    <w:rsid w:val="00D221D0"/>
    <w:rsid w:val="00D30B75"/>
    <w:rsid w:val="00D31E3F"/>
    <w:rsid w:val="00D36131"/>
    <w:rsid w:val="00D36B61"/>
    <w:rsid w:val="00D43C0A"/>
    <w:rsid w:val="00D55DA6"/>
    <w:rsid w:val="00D56033"/>
    <w:rsid w:val="00D56359"/>
    <w:rsid w:val="00D6147B"/>
    <w:rsid w:val="00D7219D"/>
    <w:rsid w:val="00D74450"/>
    <w:rsid w:val="00D81268"/>
    <w:rsid w:val="00D831B5"/>
    <w:rsid w:val="00D837A3"/>
    <w:rsid w:val="00D83F96"/>
    <w:rsid w:val="00D914E4"/>
    <w:rsid w:val="00D91525"/>
    <w:rsid w:val="00D92268"/>
    <w:rsid w:val="00D94068"/>
    <w:rsid w:val="00D96629"/>
    <w:rsid w:val="00D97BD6"/>
    <w:rsid w:val="00DA4366"/>
    <w:rsid w:val="00DA75D8"/>
    <w:rsid w:val="00DB4628"/>
    <w:rsid w:val="00DB7174"/>
    <w:rsid w:val="00DC2D85"/>
    <w:rsid w:val="00DD0AF7"/>
    <w:rsid w:val="00DD4943"/>
    <w:rsid w:val="00DE34D2"/>
    <w:rsid w:val="00DE6675"/>
    <w:rsid w:val="00DE7665"/>
    <w:rsid w:val="00DF1651"/>
    <w:rsid w:val="00DF16A0"/>
    <w:rsid w:val="00E03570"/>
    <w:rsid w:val="00E04D7C"/>
    <w:rsid w:val="00E10C47"/>
    <w:rsid w:val="00E30925"/>
    <w:rsid w:val="00E34AAE"/>
    <w:rsid w:val="00E350A1"/>
    <w:rsid w:val="00E36BC4"/>
    <w:rsid w:val="00E37F0D"/>
    <w:rsid w:val="00E415CF"/>
    <w:rsid w:val="00E42D7D"/>
    <w:rsid w:val="00E4447F"/>
    <w:rsid w:val="00E564C5"/>
    <w:rsid w:val="00E601D4"/>
    <w:rsid w:val="00E608FD"/>
    <w:rsid w:val="00E6161E"/>
    <w:rsid w:val="00E719D8"/>
    <w:rsid w:val="00E92352"/>
    <w:rsid w:val="00E93327"/>
    <w:rsid w:val="00E96F91"/>
    <w:rsid w:val="00E97525"/>
    <w:rsid w:val="00E97CE9"/>
    <w:rsid w:val="00EA08BB"/>
    <w:rsid w:val="00EB46EC"/>
    <w:rsid w:val="00EB7343"/>
    <w:rsid w:val="00EB7383"/>
    <w:rsid w:val="00EC0A4B"/>
    <w:rsid w:val="00EC17B6"/>
    <w:rsid w:val="00EC464F"/>
    <w:rsid w:val="00EC570E"/>
    <w:rsid w:val="00EC6142"/>
    <w:rsid w:val="00ED3E43"/>
    <w:rsid w:val="00ED68CC"/>
    <w:rsid w:val="00EE34B7"/>
    <w:rsid w:val="00EE3AF3"/>
    <w:rsid w:val="00EE4723"/>
    <w:rsid w:val="00EE6AFC"/>
    <w:rsid w:val="00EE6F1B"/>
    <w:rsid w:val="00EF3690"/>
    <w:rsid w:val="00EF3C85"/>
    <w:rsid w:val="00EF48F4"/>
    <w:rsid w:val="00F00834"/>
    <w:rsid w:val="00F024C6"/>
    <w:rsid w:val="00F04791"/>
    <w:rsid w:val="00F066C9"/>
    <w:rsid w:val="00F10B20"/>
    <w:rsid w:val="00F12232"/>
    <w:rsid w:val="00F14179"/>
    <w:rsid w:val="00F16CAC"/>
    <w:rsid w:val="00F27954"/>
    <w:rsid w:val="00F36863"/>
    <w:rsid w:val="00F4220E"/>
    <w:rsid w:val="00F46D59"/>
    <w:rsid w:val="00F47204"/>
    <w:rsid w:val="00F5064B"/>
    <w:rsid w:val="00F56A71"/>
    <w:rsid w:val="00F60BCD"/>
    <w:rsid w:val="00F661FD"/>
    <w:rsid w:val="00F70BE6"/>
    <w:rsid w:val="00F7421A"/>
    <w:rsid w:val="00F862FA"/>
    <w:rsid w:val="00F87BC0"/>
    <w:rsid w:val="00F91155"/>
    <w:rsid w:val="00F92D1A"/>
    <w:rsid w:val="00F978E5"/>
    <w:rsid w:val="00FB34A4"/>
    <w:rsid w:val="00FC2F52"/>
    <w:rsid w:val="00FC307A"/>
    <w:rsid w:val="00FC4458"/>
    <w:rsid w:val="00FC6520"/>
    <w:rsid w:val="00FC700A"/>
    <w:rsid w:val="00FC7CDC"/>
    <w:rsid w:val="00FD4033"/>
    <w:rsid w:val="00FD4C96"/>
    <w:rsid w:val="00FD6E8B"/>
    <w:rsid w:val="00FD7E11"/>
    <w:rsid w:val="00FE527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A5C"/>
    <w:pPr>
      <w:bidi/>
    </w:pPr>
    <w:rPr>
      <w:sz w:val="24"/>
      <w:szCs w:val="24"/>
    </w:rPr>
  </w:style>
  <w:style w:type="paragraph" w:styleId="6">
    <w:name w:val="heading 6"/>
    <w:basedOn w:val="a"/>
    <w:next w:val="a"/>
    <w:qFormat/>
    <w:rsid w:val="00442150"/>
    <w:pPr>
      <w:keepNext/>
      <w:outlineLvl w:val="5"/>
    </w:pPr>
    <w:rPr>
      <w:rFonts w:cs="David"/>
      <w:b/>
      <w:bCs/>
      <w:sz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07A5C"/>
    <w:pPr>
      <w:spacing w:after="120"/>
    </w:pPr>
  </w:style>
  <w:style w:type="paragraph" w:styleId="a4">
    <w:name w:val="Balloon Text"/>
    <w:basedOn w:val="a"/>
    <w:semiHidden/>
    <w:rsid w:val="00095F5E"/>
    <w:rPr>
      <w:rFonts w:ascii="Tahoma" w:hAnsi="Tahoma" w:cs="Tahoma"/>
      <w:sz w:val="16"/>
      <w:szCs w:val="16"/>
    </w:rPr>
  </w:style>
  <w:style w:type="character" w:styleId="Hyperlink">
    <w:name w:val="Hyperlink"/>
    <w:rsid w:val="00BF75D8"/>
    <w:rPr>
      <w:color w:val="0000FF"/>
      <w:u w:val="single"/>
    </w:rPr>
  </w:style>
  <w:style w:type="character" w:styleId="a5">
    <w:name w:val="annotation reference"/>
    <w:uiPriority w:val="99"/>
    <w:semiHidden/>
    <w:rsid w:val="009E7A61"/>
    <w:rPr>
      <w:sz w:val="16"/>
      <w:szCs w:val="16"/>
    </w:rPr>
  </w:style>
  <w:style w:type="paragraph" w:styleId="a6">
    <w:name w:val="annotation text"/>
    <w:basedOn w:val="a"/>
    <w:link w:val="a7"/>
    <w:uiPriority w:val="99"/>
    <w:semiHidden/>
    <w:rsid w:val="009E7A61"/>
    <w:rPr>
      <w:sz w:val="20"/>
      <w:szCs w:val="20"/>
    </w:rPr>
  </w:style>
  <w:style w:type="paragraph" w:styleId="a8">
    <w:name w:val="annotation subject"/>
    <w:basedOn w:val="a6"/>
    <w:next w:val="a6"/>
    <w:semiHidden/>
    <w:rsid w:val="009E7A61"/>
    <w:rPr>
      <w:b/>
      <w:bCs/>
    </w:rPr>
  </w:style>
  <w:style w:type="paragraph" w:customStyle="1" w:styleId="p00">
    <w:name w:val="p00"/>
    <w:basedOn w:val="a"/>
    <w:rsid w:val="004959C0"/>
    <w:pPr>
      <w:autoSpaceDE w:val="0"/>
      <w:autoSpaceDN w:val="0"/>
      <w:spacing w:before="60"/>
      <w:ind w:left="2835"/>
      <w:jc w:val="both"/>
    </w:pPr>
    <w:rPr>
      <w:sz w:val="20"/>
      <w:szCs w:val="20"/>
    </w:rPr>
  </w:style>
  <w:style w:type="character" w:customStyle="1" w:styleId="default">
    <w:name w:val="default"/>
    <w:rsid w:val="004959C0"/>
    <w:rPr>
      <w:rFonts w:ascii="Times New Roman" w:hAnsi="Times New Roman" w:cs="Times New Roman" w:hint="default"/>
    </w:rPr>
  </w:style>
  <w:style w:type="character" w:customStyle="1" w:styleId="big-number">
    <w:name w:val="big-number"/>
    <w:rsid w:val="004959C0"/>
    <w:rPr>
      <w:rFonts w:ascii="Times New Roman" w:hAnsi="Times New Roman" w:cs="Times New Roman" w:hint="default"/>
    </w:rPr>
  </w:style>
  <w:style w:type="paragraph" w:styleId="a9">
    <w:name w:val="header"/>
    <w:basedOn w:val="a"/>
    <w:link w:val="aa"/>
    <w:uiPriority w:val="99"/>
    <w:rsid w:val="00785532"/>
    <w:pPr>
      <w:tabs>
        <w:tab w:val="center" w:pos="4153"/>
        <w:tab w:val="right" w:pos="8306"/>
      </w:tabs>
    </w:pPr>
  </w:style>
  <w:style w:type="paragraph" w:styleId="ab">
    <w:name w:val="footer"/>
    <w:basedOn w:val="a"/>
    <w:rsid w:val="00785532"/>
    <w:pPr>
      <w:tabs>
        <w:tab w:val="center" w:pos="4153"/>
        <w:tab w:val="right" w:pos="8306"/>
      </w:tabs>
    </w:pPr>
  </w:style>
  <w:style w:type="paragraph" w:styleId="2">
    <w:name w:val="Body Text 2"/>
    <w:basedOn w:val="a"/>
    <w:rsid w:val="00442150"/>
    <w:pPr>
      <w:spacing w:after="120" w:line="480" w:lineRule="auto"/>
    </w:pPr>
  </w:style>
  <w:style w:type="paragraph" w:styleId="ac">
    <w:name w:val="Block Text"/>
    <w:basedOn w:val="a"/>
    <w:rsid w:val="00442150"/>
    <w:pPr>
      <w:spacing w:line="360" w:lineRule="auto"/>
      <w:ind w:left="720"/>
    </w:pPr>
    <w:rPr>
      <w:rFonts w:cs="David"/>
      <w:sz w:val="20"/>
      <w:u w:val="single"/>
    </w:rPr>
  </w:style>
  <w:style w:type="paragraph" w:customStyle="1" w:styleId="kot4">
    <w:name w:val="kot4"/>
    <w:basedOn w:val="a"/>
    <w:rsid w:val="00F978E5"/>
    <w:pPr>
      <w:keepNext/>
      <w:spacing w:after="240" w:line="300" w:lineRule="atLeast"/>
    </w:pPr>
    <w:rPr>
      <w:b/>
      <w:bCs/>
      <w:sz w:val="26"/>
      <w:szCs w:val="26"/>
    </w:rPr>
  </w:style>
  <w:style w:type="character" w:styleId="ad">
    <w:name w:val="footnote reference"/>
    <w:rsid w:val="00F978E5"/>
    <w:rPr>
      <w:vertAlign w:val="superscript"/>
    </w:rPr>
  </w:style>
  <w:style w:type="character" w:styleId="FollowedHyperlink">
    <w:name w:val="FollowedHyperlink"/>
    <w:rsid w:val="00672148"/>
    <w:rPr>
      <w:color w:val="800080"/>
      <w:u w:val="single"/>
    </w:rPr>
  </w:style>
  <w:style w:type="paragraph" w:styleId="ae">
    <w:name w:val="List Paragraph"/>
    <w:basedOn w:val="a"/>
    <w:uiPriority w:val="34"/>
    <w:qFormat/>
    <w:rsid w:val="00087699"/>
    <w:pPr>
      <w:spacing w:after="200" w:line="276" w:lineRule="auto"/>
      <w:ind w:left="720"/>
      <w:contextualSpacing/>
    </w:pPr>
    <w:rPr>
      <w:rFonts w:ascii="Calibri" w:eastAsia="Calibri" w:hAnsi="Calibri" w:cs="Arial"/>
      <w:sz w:val="22"/>
      <w:szCs w:val="22"/>
    </w:rPr>
  </w:style>
  <w:style w:type="paragraph" w:customStyle="1" w:styleId="big-header">
    <w:name w:val="big-header"/>
    <w:basedOn w:val="a"/>
    <w:rsid w:val="00617807"/>
    <w:pPr>
      <w:bidi w:val="0"/>
      <w:spacing w:before="100" w:beforeAutospacing="1" w:after="100" w:afterAutospacing="1"/>
    </w:pPr>
  </w:style>
  <w:style w:type="character" w:customStyle="1" w:styleId="aa">
    <w:name w:val="כותרת עליונה תו"/>
    <w:link w:val="a9"/>
    <w:uiPriority w:val="99"/>
    <w:rsid w:val="00336097"/>
    <w:rPr>
      <w:sz w:val="24"/>
      <w:szCs w:val="24"/>
    </w:rPr>
  </w:style>
  <w:style w:type="paragraph" w:customStyle="1" w:styleId="af">
    <w:name w:val="פסקאות עתירה"/>
    <w:basedOn w:val="a"/>
    <w:autoRedefine/>
    <w:rsid w:val="0086547C"/>
    <w:pPr>
      <w:spacing w:line="360" w:lineRule="auto"/>
      <w:ind w:left="720" w:hanging="360"/>
      <w:jc w:val="both"/>
    </w:pPr>
    <w:rPr>
      <w:rFonts w:ascii="Calibri" w:hAnsi="Calibri" w:cs="David"/>
    </w:rPr>
  </w:style>
  <w:style w:type="character" w:customStyle="1" w:styleId="a7">
    <w:name w:val="טקסט הערה תו"/>
    <w:basedOn w:val="a0"/>
    <w:link w:val="a6"/>
    <w:uiPriority w:val="99"/>
    <w:semiHidden/>
    <w:rsid w:val="00893423"/>
  </w:style>
  <w:style w:type="paragraph" w:styleId="NormalWeb">
    <w:name w:val="Normal (Web)"/>
    <w:basedOn w:val="a"/>
    <w:uiPriority w:val="99"/>
    <w:unhideWhenUsed/>
    <w:rsid w:val="00EB7383"/>
    <w:pPr>
      <w:bidi w:val="0"/>
      <w:spacing w:before="100" w:beforeAutospacing="1" w:after="100" w:afterAutospacing="1"/>
    </w:pPr>
  </w:style>
  <w:style w:type="character" w:customStyle="1" w:styleId="apple-converted-space">
    <w:name w:val="apple-converted-space"/>
    <w:basedOn w:val="a0"/>
    <w:rsid w:val="00EB7383"/>
  </w:style>
</w:styles>
</file>

<file path=word/webSettings.xml><?xml version="1.0" encoding="utf-8"?>
<w:webSettings xmlns:r="http://schemas.openxmlformats.org/officeDocument/2006/relationships" xmlns:w="http://schemas.openxmlformats.org/wordprocessingml/2006/main">
  <w:divs>
    <w:div w:id="7759332">
      <w:bodyDiv w:val="1"/>
      <w:marLeft w:val="0"/>
      <w:marRight w:val="0"/>
      <w:marTop w:val="0"/>
      <w:marBottom w:val="0"/>
      <w:divBdr>
        <w:top w:val="none" w:sz="0" w:space="0" w:color="auto"/>
        <w:left w:val="none" w:sz="0" w:space="0" w:color="auto"/>
        <w:bottom w:val="none" w:sz="0" w:space="0" w:color="auto"/>
        <w:right w:val="none" w:sz="0" w:space="0" w:color="auto"/>
      </w:divBdr>
    </w:div>
    <w:div w:id="10188844">
      <w:bodyDiv w:val="1"/>
      <w:marLeft w:val="0"/>
      <w:marRight w:val="0"/>
      <w:marTop w:val="0"/>
      <w:marBottom w:val="0"/>
      <w:divBdr>
        <w:top w:val="none" w:sz="0" w:space="0" w:color="auto"/>
        <w:left w:val="none" w:sz="0" w:space="0" w:color="auto"/>
        <w:bottom w:val="none" w:sz="0" w:space="0" w:color="auto"/>
        <w:right w:val="none" w:sz="0" w:space="0" w:color="auto"/>
      </w:divBdr>
      <w:divsChild>
        <w:div w:id="438069942">
          <w:marLeft w:val="0"/>
          <w:marRight w:val="0"/>
          <w:marTop w:val="0"/>
          <w:marBottom w:val="0"/>
          <w:divBdr>
            <w:top w:val="none" w:sz="0" w:space="0" w:color="auto"/>
            <w:left w:val="none" w:sz="0" w:space="0" w:color="auto"/>
            <w:bottom w:val="none" w:sz="0" w:space="0" w:color="auto"/>
            <w:right w:val="none" w:sz="0" w:space="0" w:color="auto"/>
          </w:divBdr>
        </w:div>
      </w:divsChild>
    </w:div>
    <w:div w:id="18363666">
      <w:bodyDiv w:val="1"/>
      <w:marLeft w:val="0"/>
      <w:marRight w:val="0"/>
      <w:marTop w:val="0"/>
      <w:marBottom w:val="0"/>
      <w:divBdr>
        <w:top w:val="none" w:sz="0" w:space="0" w:color="auto"/>
        <w:left w:val="none" w:sz="0" w:space="0" w:color="auto"/>
        <w:bottom w:val="none" w:sz="0" w:space="0" w:color="auto"/>
        <w:right w:val="none" w:sz="0" w:space="0" w:color="auto"/>
      </w:divBdr>
      <w:divsChild>
        <w:div w:id="530218777">
          <w:marLeft w:val="0"/>
          <w:marRight w:val="0"/>
          <w:marTop w:val="0"/>
          <w:marBottom w:val="0"/>
          <w:divBdr>
            <w:top w:val="none" w:sz="0" w:space="0" w:color="auto"/>
            <w:left w:val="none" w:sz="0" w:space="0" w:color="auto"/>
            <w:bottom w:val="none" w:sz="0" w:space="0" w:color="auto"/>
            <w:right w:val="none" w:sz="0" w:space="0" w:color="auto"/>
          </w:divBdr>
        </w:div>
      </w:divsChild>
    </w:div>
    <w:div w:id="222958887">
      <w:bodyDiv w:val="1"/>
      <w:marLeft w:val="0"/>
      <w:marRight w:val="0"/>
      <w:marTop w:val="0"/>
      <w:marBottom w:val="0"/>
      <w:divBdr>
        <w:top w:val="none" w:sz="0" w:space="0" w:color="auto"/>
        <w:left w:val="none" w:sz="0" w:space="0" w:color="auto"/>
        <w:bottom w:val="none" w:sz="0" w:space="0" w:color="auto"/>
        <w:right w:val="none" w:sz="0" w:space="0" w:color="auto"/>
      </w:divBdr>
    </w:div>
    <w:div w:id="265843260">
      <w:bodyDiv w:val="1"/>
      <w:marLeft w:val="0"/>
      <w:marRight w:val="0"/>
      <w:marTop w:val="0"/>
      <w:marBottom w:val="0"/>
      <w:divBdr>
        <w:top w:val="none" w:sz="0" w:space="0" w:color="auto"/>
        <w:left w:val="none" w:sz="0" w:space="0" w:color="auto"/>
        <w:bottom w:val="none" w:sz="0" w:space="0" w:color="auto"/>
        <w:right w:val="none" w:sz="0" w:space="0" w:color="auto"/>
      </w:divBdr>
    </w:div>
    <w:div w:id="341933200">
      <w:bodyDiv w:val="1"/>
      <w:marLeft w:val="0"/>
      <w:marRight w:val="0"/>
      <w:marTop w:val="0"/>
      <w:marBottom w:val="0"/>
      <w:divBdr>
        <w:top w:val="none" w:sz="0" w:space="0" w:color="auto"/>
        <w:left w:val="none" w:sz="0" w:space="0" w:color="auto"/>
        <w:bottom w:val="none" w:sz="0" w:space="0" w:color="auto"/>
        <w:right w:val="none" w:sz="0" w:space="0" w:color="auto"/>
      </w:divBdr>
    </w:div>
    <w:div w:id="358820212">
      <w:bodyDiv w:val="1"/>
      <w:marLeft w:val="0"/>
      <w:marRight w:val="0"/>
      <w:marTop w:val="0"/>
      <w:marBottom w:val="0"/>
      <w:divBdr>
        <w:top w:val="none" w:sz="0" w:space="0" w:color="auto"/>
        <w:left w:val="none" w:sz="0" w:space="0" w:color="auto"/>
        <w:bottom w:val="none" w:sz="0" w:space="0" w:color="auto"/>
        <w:right w:val="none" w:sz="0" w:space="0" w:color="auto"/>
      </w:divBdr>
    </w:div>
    <w:div w:id="409546049">
      <w:bodyDiv w:val="1"/>
      <w:marLeft w:val="0"/>
      <w:marRight w:val="0"/>
      <w:marTop w:val="0"/>
      <w:marBottom w:val="0"/>
      <w:divBdr>
        <w:top w:val="none" w:sz="0" w:space="0" w:color="auto"/>
        <w:left w:val="none" w:sz="0" w:space="0" w:color="auto"/>
        <w:bottom w:val="none" w:sz="0" w:space="0" w:color="auto"/>
        <w:right w:val="none" w:sz="0" w:space="0" w:color="auto"/>
      </w:divBdr>
    </w:div>
    <w:div w:id="815991577">
      <w:bodyDiv w:val="1"/>
      <w:marLeft w:val="0"/>
      <w:marRight w:val="0"/>
      <w:marTop w:val="0"/>
      <w:marBottom w:val="0"/>
      <w:divBdr>
        <w:top w:val="none" w:sz="0" w:space="0" w:color="auto"/>
        <w:left w:val="none" w:sz="0" w:space="0" w:color="auto"/>
        <w:bottom w:val="none" w:sz="0" w:space="0" w:color="auto"/>
        <w:right w:val="none" w:sz="0" w:space="0" w:color="auto"/>
      </w:divBdr>
    </w:div>
    <w:div w:id="917136780">
      <w:bodyDiv w:val="1"/>
      <w:marLeft w:val="0"/>
      <w:marRight w:val="0"/>
      <w:marTop w:val="0"/>
      <w:marBottom w:val="0"/>
      <w:divBdr>
        <w:top w:val="none" w:sz="0" w:space="0" w:color="auto"/>
        <w:left w:val="none" w:sz="0" w:space="0" w:color="auto"/>
        <w:bottom w:val="none" w:sz="0" w:space="0" w:color="auto"/>
        <w:right w:val="none" w:sz="0" w:space="0" w:color="auto"/>
      </w:divBdr>
    </w:div>
    <w:div w:id="920873854">
      <w:bodyDiv w:val="1"/>
      <w:marLeft w:val="0"/>
      <w:marRight w:val="0"/>
      <w:marTop w:val="0"/>
      <w:marBottom w:val="0"/>
      <w:divBdr>
        <w:top w:val="none" w:sz="0" w:space="0" w:color="auto"/>
        <w:left w:val="none" w:sz="0" w:space="0" w:color="auto"/>
        <w:bottom w:val="none" w:sz="0" w:space="0" w:color="auto"/>
        <w:right w:val="none" w:sz="0" w:space="0" w:color="auto"/>
      </w:divBdr>
    </w:div>
    <w:div w:id="973683334">
      <w:bodyDiv w:val="1"/>
      <w:marLeft w:val="0"/>
      <w:marRight w:val="0"/>
      <w:marTop w:val="0"/>
      <w:marBottom w:val="0"/>
      <w:divBdr>
        <w:top w:val="none" w:sz="0" w:space="0" w:color="auto"/>
        <w:left w:val="none" w:sz="0" w:space="0" w:color="auto"/>
        <w:bottom w:val="none" w:sz="0" w:space="0" w:color="auto"/>
        <w:right w:val="none" w:sz="0" w:space="0" w:color="auto"/>
      </w:divBdr>
    </w:div>
    <w:div w:id="1123962120">
      <w:bodyDiv w:val="1"/>
      <w:marLeft w:val="0"/>
      <w:marRight w:val="0"/>
      <w:marTop w:val="0"/>
      <w:marBottom w:val="0"/>
      <w:divBdr>
        <w:top w:val="none" w:sz="0" w:space="0" w:color="auto"/>
        <w:left w:val="none" w:sz="0" w:space="0" w:color="auto"/>
        <w:bottom w:val="none" w:sz="0" w:space="0" w:color="auto"/>
        <w:right w:val="none" w:sz="0" w:space="0" w:color="auto"/>
      </w:divBdr>
      <w:divsChild>
        <w:div w:id="98767975">
          <w:marLeft w:val="0"/>
          <w:marRight w:val="0"/>
          <w:marTop w:val="0"/>
          <w:marBottom w:val="0"/>
          <w:divBdr>
            <w:top w:val="none" w:sz="0" w:space="0" w:color="auto"/>
            <w:left w:val="none" w:sz="0" w:space="0" w:color="auto"/>
            <w:bottom w:val="none" w:sz="0" w:space="0" w:color="auto"/>
            <w:right w:val="none" w:sz="0" w:space="0" w:color="auto"/>
          </w:divBdr>
        </w:div>
      </w:divsChild>
    </w:div>
    <w:div w:id="1326014970">
      <w:bodyDiv w:val="1"/>
      <w:marLeft w:val="0"/>
      <w:marRight w:val="0"/>
      <w:marTop w:val="0"/>
      <w:marBottom w:val="0"/>
      <w:divBdr>
        <w:top w:val="none" w:sz="0" w:space="0" w:color="auto"/>
        <w:left w:val="none" w:sz="0" w:space="0" w:color="auto"/>
        <w:bottom w:val="none" w:sz="0" w:space="0" w:color="auto"/>
        <w:right w:val="none" w:sz="0" w:space="0" w:color="auto"/>
      </w:divBdr>
      <w:divsChild>
        <w:div w:id="337004541">
          <w:marLeft w:val="0"/>
          <w:marRight w:val="0"/>
          <w:marTop w:val="0"/>
          <w:marBottom w:val="0"/>
          <w:divBdr>
            <w:top w:val="none" w:sz="0" w:space="0" w:color="auto"/>
            <w:left w:val="none" w:sz="0" w:space="0" w:color="auto"/>
            <w:bottom w:val="none" w:sz="0" w:space="0" w:color="auto"/>
            <w:right w:val="none" w:sz="0" w:space="0" w:color="auto"/>
          </w:divBdr>
        </w:div>
      </w:divsChild>
    </w:div>
    <w:div w:id="1374580583">
      <w:bodyDiv w:val="1"/>
      <w:marLeft w:val="0"/>
      <w:marRight w:val="0"/>
      <w:marTop w:val="0"/>
      <w:marBottom w:val="0"/>
      <w:divBdr>
        <w:top w:val="none" w:sz="0" w:space="0" w:color="auto"/>
        <w:left w:val="none" w:sz="0" w:space="0" w:color="auto"/>
        <w:bottom w:val="none" w:sz="0" w:space="0" w:color="auto"/>
        <w:right w:val="none" w:sz="0" w:space="0" w:color="auto"/>
      </w:divBdr>
      <w:divsChild>
        <w:div w:id="1797603178">
          <w:marLeft w:val="0"/>
          <w:marRight w:val="0"/>
          <w:marTop w:val="0"/>
          <w:marBottom w:val="0"/>
          <w:divBdr>
            <w:top w:val="none" w:sz="0" w:space="0" w:color="auto"/>
            <w:left w:val="none" w:sz="0" w:space="0" w:color="auto"/>
            <w:bottom w:val="none" w:sz="0" w:space="0" w:color="auto"/>
            <w:right w:val="none" w:sz="0" w:space="0" w:color="auto"/>
          </w:divBdr>
        </w:div>
      </w:divsChild>
    </w:div>
    <w:div w:id="1380397963">
      <w:bodyDiv w:val="1"/>
      <w:marLeft w:val="0"/>
      <w:marRight w:val="0"/>
      <w:marTop w:val="0"/>
      <w:marBottom w:val="0"/>
      <w:divBdr>
        <w:top w:val="none" w:sz="0" w:space="0" w:color="auto"/>
        <w:left w:val="none" w:sz="0" w:space="0" w:color="auto"/>
        <w:bottom w:val="none" w:sz="0" w:space="0" w:color="auto"/>
        <w:right w:val="none" w:sz="0" w:space="0" w:color="auto"/>
      </w:divBdr>
    </w:div>
    <w:div w:id="1442997267">
      <w:bodyDiv w:val="1"/>
      <w:marLeft w:val="0"/>
      <w:marRight w:val="0"/>
      <w:marTop w:val="0"/>
      <w:marBottom w:val="0"/>
      <w:divBdr>
        <w:top w:val="none" w:sz="0" w:space="0" w:color="auto"/>
        <w:left w:val="none" w:sz="0" w:space="0" w:color="auto"/>
        <w:bottom w:val="none" w:sz="0" w:space="0" w:color="auto"/>
        <w:right w:val="none" w:sz="0" w:space="0" w:color="auto"/>
      </w:divBdr>
    </w:div>
    <w:div w:id="1518470345">
      <w:bodyDiv w:val="1"/>
      <w:marLeft w:val="0"/>
      <w:marRight w:val="0"/>
      <w:marTop w:val="0"/>
      <w:marBottom w:val="0"/>
      <w:divBdr>
        <w:top w:val="none" w:sz="0" w:space="0" w:color="auto"/>
        <w:left w:val="none" w:sz="0" w:space="0" w:color="auto"/>
        <w:bottom w:val="none" w:sz="0" w:space="0" w:color="auto"/>
        <w:right w:val="none" w:sz="0" w:space="0" w:color="auto"/>
      </w:divBdr>
    </w:div>
    <w:div w:id="1769811153">
      <w:bodyDiv w:val="1"/>
      <w:marLeft w:val="0"/>
      <w:marRight w:val="0"/>
      <w:marTop w:val="0"/>
      <w:marBottom w:val="0"/>
      <w:divBdr>
        <w:top w:val="none" w:sz="0" w:space="0" w:color="auto"/>
        <w:left w:val="none" w:sz="0" w:space="0" w:color="auto"/>
        <w:bottom w:val="none" w:sz="0" w:space="0" w:color="auto"/>
        <w:right w:val="none" w:sz="0" w:space="0" w:color="auto"/>
      </w:divBdr>
    </w:div>
    <w:div w:id="1836384455">
      <w:bodyDiv w:val="1"/>
      <w:marLeft w:val="0"/>
      <w:marRight w:val="0"/>
      <w:marTop w:val="0"/>
      <w:marBottom w:val="0"/>
      <w:divBdr>
        <w:top w:val="none" w:sz="0" w:space="0" w:color="auto"/>
        <w:left w:val="none" w:sz="0" w:space="0" w:color="auto"/>
        <w:bottom w:val="none" w:sz="0" w:space="0" w:color="auto"/>
        <w:right w:val="none" w:sz="0" w:space="0" w:color="auto"/>
      </w:divBdr>
    </w:div>
    <w:div w:id="1857574349">
      <w:bodyDiv w:val="1"/>
      <w:marLeft w:val="0"/>
      <w:marRight w:val="0"/>
      <w:marTop w:val="0"/>
      <w:marBottom w:val="0"/>
      <w:divBdr>
        <w:top w:val="none" w:sz="0" w:space="0" w:color="auto"/>
        <w:left w:val="none" w:sz="0" w:space="0" w:color="auto"/>
        <w:bottom w:val="none" w:sz="0" w:space="0" w:color="auto"/>
        <w:right w:val="none" w:sz="0" w:space="0" w:color="auto"/>
      </w:divBdr>
    </w:div>
    <w:div w:id="19323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damteva.org.il/" TargetMode="External"/><Relationship Id="rId1" Type="http://schemas.openxmlformats.org/officeDocument/2006/relationships/hyperlink" Target="mailto:kerenh@adamteva.org.i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D9A4C.5CD1D5A0" TargetMode="External"/><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54EA5-574F-4EB4-965B-27BDD30F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402</Words>
  <Characters>1893</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לכבוד</vt:lpstr>
    </vt:vector>
  </TitlesOfParts>
  <Company>Hewlett-Packard Company</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לכבוד</dc:title>
  <dc:creator>Adam Teva Adam Teva</dc:creator>
  <cp:lastModifiedBy>Keren Halperin</cp:lastModifiedBy>
  <cp:revision>4</cp:revision>
  <cp:lastPrinted>2012-11-05T14:20:00Z</cp:lastPrinted>
  <dcterms:created xsi:type="dcterms:W3CDTF">2014-06-11T11:58:00Z</dcterms:created>
  <dcterms:modified xsi:type="dcterms:W3CDTF">2014-06-11T12:14:00Z</dcterms:modified>
</cp:coreProperties>
</file>