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כ"ט בתשרי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12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1131</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דחופה</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מדיניות חיסול כלבים על ידי המדינה</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ביום שישי, ה-9.10.15 פורסם תחקיר ב"ידיעות אחרונות" שחשף כי אלפי כלבים מוצאים להורג בכל שנה בישראל על ידי המדינה: באמצעות ירי על ידי פקחים, השמדה בייסורים באמצעות הרעלת סטריכנין שלא בהתאם לנהלים ובאופן שמסכן את בריאות הציבור, ובאמצעות המתות המוניות בכלביות של הרשויות. על פי התחקיר, בין הכלבים האומללים שמוצאים את מותם נמצאים כלבים משוטטים, כלבים נטושים וגם כלבי בית. לאור ההיקפים של התופעה יש לדון בנושא בדחיפות במליאת הכנסת. </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איציק שמולי</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E5C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C6E21017-080E-40F2-B778-42503A04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0C258F3A-DD21-4558-8652-A370A21C4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566</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cp:lastPrinted>2015-11-04T06:12:00Z</cp:lastPrinted>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569505</vt:r8>
  </property>
</Properties>
</file>