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i="http://schemas.microsoft.com/office/word/2010/wordprocessingInk" xmlns:w14="http://schemas.microsoft.com/office/word/2010/wordml" xmlns:wp14="http://schemas.microsoft.com/office/word/2010/wordprocessingDrawing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 xmlns:mc="http://schemas.openxmlformats.org/markup-compatibility/2006" xmlns:w="http://schemas.openxmlformats.org/wordprocessingml/2006/main" mc:Ignorable="w14 wp14">
  <w:body>
    <w:p w:rsidR="00952F74" w:rsidP="00511CC1" w:rsidRDefault="00952F74" w14:paraId="4B0CDD54" w14:textId="77777777">
      <w:pPr>
        <w:pageBreakBefore/>
        <w:jc w:val="center"/>
        <w:rPr>
          <w:rFonts w:ascii="Tahoma" w:hAnsi="Tahoma" w:cs="David"/>
          <w:rtl/>
        </w:rPr>
      </w:pPr>
      <w:bookmarkStart w:name="_GoBack" w:id="0"/>
      <w:bookmarkEnd w:id="0"/>
      <w:r>
        <w:rPr>
          <w:rFonts w:hint="cs" w:ascii="Tahoma" w:hAnsi="Tahoma" w:cs="David"/>
          <w:rtl/>
        </w:rPr>
        <w:drawing>
          <wp:inline distT="0" distB="0" distL="0" distR="0" wp14:editId="4B0CDD73" wp14:anchorId="4B0CDD72">
            <wp:extent cx="523875" cy="647700"/>
            <wp:effectExtent l="0" t="0" r="9525" b="0"/>
            <wp:docPr id="2" name="תמונה 2"/>
            <wp:cNvGraphicFramePr/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F74" w:rsidP="00952F74" w:rsidRDefault="00952F74" w14:paraId="4B0CDD55" w14:textId="77777777">
      <w:pPr>
        <w:jc w:val="center"/>
        <w:rPr>
          <w:rFonts w:ascii="Tahoma" w:hAnsi="Tahoma" w:cs="David"/>
          <w:bCs/>
          <w:color w:val="000080"/>
          <w:rtl/>
        </w:rPr>
      </w:pPr>
      <w:r>
        <w:rPr>
          <w:rFonts w:hint="eastAsia" w:ascii="Tahoma" w:hAnsi="Tahoma" w:cs="David"/>
          <w:bCs/>
          <w:color w:val="000080"/>
          <w:rtl/>
        </w:rPr>
        <w:t>הכנסת</w:t>
      </w:r>
    </w:p>
    <w:p w:rsidR="00952F74" w:rsidP="00952F74" w:rsidRDefault="00952F74" w14:paraId="4B0CDD56" w14:textId="77777777">
      <w:pPr>
        <w:jc w:val="right"/>
        <w:rPr>
          <w:rFonts w:ascii="Tahoma" w:hAnsi="Tahoma" w:cs="David"/>
          <w:bCs/>
          <w:color w:val="000080"/>
          <w:rtl/>
        </w:rPr>
      </w:pPr>
    </w:p>
    <w:p w:rsidR="00952F74" w:rsidP="00952F74" w:rsidRDefault="00952F74" w14:paraId="4B0CDD57" w14:textId="77777777">
      <w:pPr>
        <w:rPr>
          <w:rFonts w:ascii="Tahoma" w:hAnsi="Tahoma" w:cs="David"/>
          <w:rtl/>
        </w:rPr>
      </w:pPr>
    </w:p>
    <w:p w:rsidRPr="000E1E30" w:rsidR="00952F74" w:rsidP="00952F74" w:rsidRDefault="00952F74" w14:paraId="4B0CDD58" w14:textId="77777777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name="Heb_Date" w:id="1"/>
      <w:r>
        <w:rPr>
          <w:rFonts w:hint="cs" w:ascii="Tahoma" w:hAnsi="Tahoma" w:cs="David"/>
          <w:noProof w:val="0"/>
          <w:sz w:val="24"/>
          <w:szCs w:val="24"/>
          <w:rtl/>
          <w:lang w:eastAsia="he-IL"/>
        </w:rPr>
        <w:t xml:space="preserve">י"ח בתמוז התשע"ה</w:t>
      </w:r>
      <w:bookmarkEnd w:id="1"/>
    </w:p>
    <w:p w:rsidRPr="000E1E30" w:rsidR="00952F74" w:rsidP="00952F74" w:rsidRDefault="00952F74" w14:paraId="4B0CDD59" w14:textId="77777777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name="Eng_Date" w:id="2"/>
      <w:r>
        <w:rPr>
          <w:rFonts w:hint="cs" w:ascii="Tahoma" w:hAnsi="Tahoma" w:cs="David"/>
          <w:noProof w:val="0"/>
          <w:sz w:val="24"/>
          <w:szCs w:val="24"/>
          <w:rtl/>
          <w:lang w:eastAsia="he-IL"/>
        </w:rPr>
        <w:t xml:space="preserve">05 ביולי, 2015</w:t>
      </w:r>
      <w:bookmarkEnd w:id="2"/>
      <w:r w:rsidRPr="000E1E30">
        <w:rPr>
          <w:rFonts w:hint="cs" w:ascii="Tahoma" w:hAnsi="Tahoma" w:cs="David"/>
          <w:noProof w:val="0"/>
          <w:rtl/>
          <w:lang w:eastAsia="he-IL"/>
        </w:rPr>
        <w:t xml:space="preserve"> </w:t>
      </w:r>
    </w:p>
    <w:p w:rsidRPr="001C664C" w:rsidR="00952F74" w:rsidP="00952F74" w:rsidRDefault="00952F74" w14:paraId="4B0CDD5A" w14:textId="77777777">
      <w:pPr>
        <w:bidi w:val="0"/>
        <w:rPr>
          <w:rFonts w:ascii="Tahoma" w:hAnsi="Tahoma" w:cs="David"/>
          <w:b/>
          <w:bCs/>
          <w:sz w:val="24"/>
          <w:szCs w:val="24"/>
          <w:u w:val="single"/>
        </w:rPr>
      </w:pPr>
      <w:bookmarkStart w:name="AGN_Num" w:id="3"/>
      <w:r>
        <w:rPr>
          <w:rFonts w:hint="cs" w:ascii="Tahoma" w:hAnsi="Tahoma" w:cs="David"/>
          <w:b/>
          <w:bCs/>
          <w:sz w:val="24"/>
          <w:szCs w:val="24"/>
          <w:u w:val="single"/>
          <w:rtl/>
        </w:rPr>
        <w:t xml:space="preserve">741</w:t>
      </w:r>
      <w:bookmarkEnd w:id="3"/>
      <w:r w:rsidRPr="001C664C">
        <w:rPr>
          <w:rFonts w:ascii="Tahoma" w:hAnsi="Tahoma" w:cs="David"/>
          <w:b/>
          <w:bCs/>
          <w:sz w:val="24"/>
          <w:szCs w:val="24"/>
          <w:u w:val="single"/>
        </w:rPr>
        <w:t xml:space="preserve"> </w:t>
      </w:r>
    </w:p>
    <w:p w:rsidR="00952F74" w:rsidP="00952F74" w:rsidRDefault="00952F74" w14:paraId="4B0CDD5B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5C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>לכבוד</w:t>
      </w:r>
    </w:p>
    <w:p w:rsidRPr="00466F42" w:rsidR="00952F74" w:rsidP="00952F74" w:rsidRDefault="00952F74" w14:paraId="4B0CDD5D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5E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 xml:space="preserve">יו"ר הכנסת, ח"כ </w:t>
      </w:r>
      <w:bookmarkStart w:name="AGN_Yor_Name" w:id="4"/>
      <w:r>
        <w:rPr>
          <w:rFonts w:hint="cs" w:ascii="Tahoma" w:hAnsi="Tahoma" w:cs="David"/>
          <w:sz w:val="24"/>
          <w:szCs w:val="24"/>
          <w:rtl/>
        </w:rPr>
        <w:t xml:space="preserve">יולי יואל אדלשטיין</w:t>
      </w:r>
      <w:bookmarkEnd w:id="4"/>
    </w:p>
    <w:p w:rsidRPr="00466F42" w:rsidR="00952F74" w:rsidP="00952F74" w:rsidRDefault="00952F74" w14:paraId="4B0CDD5F" w14:textId="77777777">
      <w:pPr>
        <w:rPr>
          <w:rFonts w:ascii="Tahoma" w:hAnsi="Tahoma" w:cs="David"/>
          <w:sz w:val="24"/>
          <w:szCs w:val="24"/>
          <w:rtl/>
        </w:rPr>
      </w:pPr>
    </w:p>
    <w:p w:rsidR="00952F74" w:rsidP="00952F74" w:rsidRDefault="00952F74" w14:paraId="4B0CDD60" w14:textId="77777777">
      <w:pPr>
        <w:rPr>
          <w:rFonts w:ascii="Tahoma" w:hAnsi="Tahoma" w:cs="David"/>
          <w:sz w:val="24"/>
          <w:szCs w:val="24"/>
          <w:rtl/>
        </w:rPr>
      </w:pPr>
      <w:bookmarkStart w:name="AGN_Yor_Gender" w:id="5"/>
      <w:r>
        <w:rPr>
          <w:rFonts w:hint="cs" w:ascii="Tahoma" w:hAnsi="Tahoma" w:cs="David"/>
          <w:sz w:val="24"/>
          <w:szCs w:val="24"/>
          <w:rtl/>
        </w:rPr>
        <w:t xml:space="preserve">אדוני היושב ראש</w:t>
      </w:r>
      <w:bookmarkEnd w:id="5"/>
      <w:r w:rsidRPr="00466F42">
        <w:rPr>
          <w:rFonts w:hint="cs" w:ascii="Tahoma" w:hAnsi="Tahoma" w:cs="David"/>
          <w:sz w:val="24"/>
          <w:szCs w:val="24"/>
          <w:rtl/>
        </w:rPr>
        <w:t>,</w:t>
      </w:r>
    </w:p>
    <w:p w:rsidR="00952F74" w:rsidP="00952F74" w:rsidRDefault="00952F74" w14:paraId="4B0CDD61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62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63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>אבקש להעלות על סדר יומה של הכנסת הצעה</w:t>
      </w:r>
      <w:r>
        <w:rPr>
          <w:rFonts w:hint="cs" w:ascii="Tahoma" w:hAnsi="Tahoma" w:cs="David"/>
          <w:sz w:val="24"/>
          <w:szCs w:val="24"/>
          <w:rtl/>
        </w:rPr>
        <w:t xml:space="preserve"> </w:t>
      </w:r>
      <w:bookmarkStart w:name="AGN_Type" w:id="6"/>
      <w:r>
        <w:rPr>
          <w:rFonts w:hint="cs" w:ascii="Tahoma" w:hAnsi="Tahoma" w:cs="David"/>
          <w:sz w:val="24"/>
          <w:szCs w:val="24"/>
          <w:rtl/>
        </w:rPr>
        <w:t xml:space="preserve">דיון מהיר</w:t>
      </w:r>
      <w:bookmarkEnd w:id="6"/>
      <w:r w:rsidRPr="00466F42">
        <w:rPr>
          <w:rFonts w:hint="cs" w:ascii="Tahoma" w:hAnsi="Tahoma" w:cs="David"/>
          <w:sz w:val="24"/>
          <w:szCs w:val="24"/>
          <w:rtl/>
        </w:rPr>
        <w:t xml:space="preserve"> בנושא:</w:t>
      </w:r>
    </w:p>
    <w:p w:rsidR="00952F74" w:rsidP="00952F74" w:rsidRDefault="00952F74" w14:paraId="4B0CDD64" w14:textId="77777777">
      <w:pPr>
        <w:rPr>
          <w:rFonts w:ascii="Tahoma" w:hAnsi="Tahoma" w:cs="David"/>
          <w:sz w:val="24"/>
          <w:szCs w:val="24"/>
          <w:u w:val="single"/>
          <w:rtl/>
        </w:rPr>
      </w:pPr>
      <w:bookmarkStart w:name="AGN_Subject" w:id="7"/>
      <w:r>
        <w:rPr>
          <w:rFonts w:hint="cs" w:ascii="Tahoma" w:hAnsi="Tahoma" w:cs="David"/>
          <w:sz w:val="24"/>
          <w:szCs w:val="24"/>
          <w:u w:val="single"/>
          <w:rtl/>
        </w:rPr>
        <w:t xml:space="preserve">קריסת רשת מגה</w:t>
      </w:r>
      <w:bookmarkEnd w:id="7"/>
    </w:p>
    <w:p w:rsidR="00952F74" w:rsidP="00952F74" w:rsidRDefault="00952F74" w14:paraId="4B0CDD65" w14:textId="77777777">
      <w:pPr>
        <w:rPr>
          <w:rFonts w:ascii="Tahoma" w:hAnsi="Tahoma" w:cs="David"/>
          <w:sz w:val="24"/>
          <w:szCs w:val="24"/>
          <w:u w:val="single"/>
          <w:rtl/>
        </w:rPr>
      </w:pPr>
    </w:p>
    <w:p w:rsidRPr="0001120F" w:rsidR="00952F74" w:rsidP="00952F74" w:rsidRDefault="00952F74" w14:paraId="4B0CDD66" w14:textId="77777777">
      <w:pPr>
        <w:rPr>
          <w:rFonts w:ascii="Tahoma" w:hAnsi="Tahoma" w:cs="David"/>
          <w:sz w:val="24"/>
          <w:szCs w:val="24"/>
          <w:u w:val="single"/>
          <w:rtl/>
        </w:rPr>
      </w:pPr>
    </w:p>
    <w:p w:rsidR="00952F74" w:rsidP="00952F74" w:rsidRDefault="00952F74" w14:paraId="4B0CDD67" w14:textId="77777777">
      <w:pPr>
        <w:rPr>
          <w:rFonts w:ascii="Tahoma" w:hAnsi="Tahoma" w:cs="David"/>
          <w:sz w:val="24"/>
          <w:szCs w:val="24"/>
          <w:u w:val="single"/>
          <w:rtl/>
        </w:rPr>
      </w:pPr>
      <w:r w:rsidRPr="00035C14">
        <w:rPr>
          <w:rFonts w:hint="cs" w:ascii="Tahoma" w:hAnsi="Tahoma" w:cs="David"/>
          <w:sz w:val="24"/>
          <w:szCs w:val="24"/>
          <w:u w:val="single"/>
          <w:rtl/>
        </w:rPr>
        <w:t>דברי הסבר</w:t>
      </w:r>
      <w:r w:rsidRPr="00035C14">
        <w:rPr>
          <w:rFonts w:hint="cs" w:ascii="Tahoma" w:hAnsi="Tahoma" w:cs="David"/>
          <w:sz w:val="24"/>
          <w:szCs w:val="24"/>
          <w:rtl/>
        </w:rPr>
        <w:t>:</w:t>
      </w:r>
    </w:p>
    <w:p w:rsidRPr="00035C14" w:rsidR="00952F74" w:rsidP="00952F74" w:rsidRDefault="00952F74" w14:paraId="4B0CDD68" w14:textId="77777777">
      <w:pPr>
        <w:rPr>
          <w:rFonts w:ascii="Tahoma" w:hAnsi="Tahoma" w:cs="David"/>
          <w:sz w:val="24"/>
          <w:szCs w:val="24"/>
          <w:rtl/>
        </w:rPr>
      </w:pPr>
      <w:bookmarkStart w:name="AGN_Description" w:id="8"/>
      <w:r>
        <w:rPr>
          <w:rFonts w:hint="cs" w:ascii="Tahoma" w:hAnsi="Tahoma" w:cs="David"/>
          <w:sz w:val="24"/>
          <w:szCs w:val="24"/>
          <w:rtl/>
        </w:rPr>
        <w:t xml:space="preserve">רשת המרכולים מגה, לה 160 סניפים ו-6,000 עובדים, נמצאת בקשיים כלכליים חריפים וגורלה יוכרע בשבועות הקרובים.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מדובר בחברת ענק, הפזורה ברחבי הארץ, שמעסיקה בעיקר עובדים בשכר נמוך. סגירתה תשפיע באופן משמעותי על שוק הקמעונאות ועל התעסוקה בישראל, במרכז ובפריפריה.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בשל חשיבות הדברים, על ועדת העבודה והרווחה לקיים דיון מהיר בנושא בדחיפות.</w:t>
      </w:r>
      <w:bookmarkEnd w:id="8"/>
    </w:p>
    <w:p w:rsidR="00952F74" w:rsidP="00952F74" w:rsidRDefault="00952F74" w14:paraId="4B0CDD69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Pr="00035C14" w:rsidR="00952F74" w:rsidP="00952F74" w:rsidRDefault="00952F74" w14:paraId="4B0CDD6A" w14:textId="77777777">
      <w:pPr>
        <w:rPr>
          <w:rtl/>
        </w:rPr>
      </w:pPr>
    </w:p>
    <w:p w:rsidR="00952F74" w:rsidP="00952F74" w:rsidRDefault="00952F74" w14:paraId="4B0CDD6B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P="00952F74" w:rsidRDefault="00952F74" w14:paraId="4B0CDD6C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P="00952F74" w:rsidRDefault="00952F74" w14:paraId="4B0CDD6D" w14:textId="77777777">
      <w:pPr>
        <w:pStyle w:val="9"/>
        <w:bidi w:val="0"/>
        <w:rPr>
          <w:rFonts w:cs="David"/>
          <w:sz w:val="24"/>
          <w:szCs w:val="24"/>
          <w:rtl/>
        </w:rPr>
      </w:pPr>
      <w:r w:rsidRPr="00466F42">
        <w:rPr>
          <w:rFonts w:hint="cs" w:cs="David"/>
          <w:sz w:val="24"/>
          <w:szCs w:val="24"/>
          <w:rtl/>
        </w:rPr>
        <w:t>בכבוד רב,</w:t>
      </w:r>
    </w:p>
    <w:p w:rsidRPr="005825C4" w:rsidR="00952F74" w:rsidP="00952F74" w:rsidRDefault="00952F74" w14:paraId="4B0CDD6E" w14:textId="77777777">
      <w:pPr>
        <w:bidi w:val="0"/>
        <w:rPr>
          <w:rFonts w:cs="David"/>
          <w:rtl/>
        </w:rPr>
      </w:pPr>
      <w:bookmarkStart w:name="PM_Gender" w:id="9"/>
      <w:r>
        <w:rPr>
          <w:rFonts w:hint="cs" w:cs="David"/>
          <w:sz w:val="24"/>
          <w:szCs w:val="24"/>
          <w:rtl/>
        </w:rPr>
        <w:t xml:space="preserve">חברת הכנסת</w:t>
      </w:r>
      <w:bookmarkEnd w:id="9"/>
      <w:r>
        <w:rPr>
          <w:rFonts w:hint="cs" w:cs="David"/>
          <w:sz w:val="24"/>
          <w:szCs w:val="24"/>
          <w:rtl/>
        </w:rPr>
        <w:t xml:space="preserve"> </w:t>
      </w:r>
      <w:bookmarkStart w:name="PM_Name" w:id="10"/>
      <w:r>
        <w:rPr>
          <w:rFonts w:hint="cs" w:cs="David"/>
          <w:sz w:val="24"/>
          <w:szCs w:val="24"/>
          <w:rtl/>
        </w:rPr>
        <w:t xml:space="preserve">שלי יחימוביץ'</w:t>
      </w:r>
      <w:bookmarkEnd w:id="10"/>
    </w:p>
    <w:p w:rsidRPr="00334667" w:rsidR="00952F74" w:rsidP="00952F74" w:rsidRDefault="00952F74" w14:paraId="4B0CDD6F" w14:textId="77777777">
      <w:pPr>
        <w:bidi w:val="0"/>
        <w:rPr>
          <w:rFonts w:ascii="Tahoma" w:hAnsi="Tahoma" w:cs="David"/>
        </w:rPr>
      </w:pPr>
    </w:p>
    <w:p w:rsidRPr="00334667" w:rsidR="00952F74" w:rsidP="00952F74" w:rsidRDefault="00952F74" w14:paraId="4B0CDD70" w14:textId="77777777">
      <w:pPr>
        <w:pStyle w:val="9"/>
        <w:rPr>
          <w:rFonts w:cs="David"/>
          <w:rtl/>
        </w:rPr>
      </w:pPr>
    </w:p>
    <w:p w:rsidRPr="00952F74" w:rsidR="007A01CE" w:rsidP="00952F74" w:rsidRDefault="007A01CE" w14:paraId="4B0CDD71" w14:textId="77777777"/>
    <w:sectPr w:rsidRPr="00952F74" w:rsidR="007A01CE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4"/>
    <w:rsid w:val="00511CC1"/>
    <w:rsid w:val="007A01CE"/>
    <w:rsid w:val="00952F74"/>
    <w:rsid w:val="009C075A"/>
    <w:rsid w:val="00A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D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CDBBA8338C447A86D477D1E25158B" ma:contentTypeVersion="0" ma:contentTypeDescription="Create a new document." ma:contentTypeScope="" ma:versionID="0678181cbcbe7775c23c53c540b55f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65AD4-FF95-48C9-BBBA-71FE1B4233BD}"/>
</file>

<file path=customXml/itemProps2.xml><?xml version="1.0" encoding="utf-8"?>
<ds:datastoreItem xmlns:ds="http://schemas.openxmlformats.org/officeDocument/2006/customXml" ds:itemID="{8A1F6F45-C753-4B37-AEC2-39D40EEC47E7}"/>
</file>

<file path=customXml/itemProps3.xml><?xml version="1.0" encoding="utf-8"?>
<ds:datastoreItem xmlns:ds="http://schemas.openxmlformats.org/officeDocument/2006/customXml" ds:itemID="{BFEC8521-98FC-42CF-BCCF-FB1B5CF1A56D}"/>
</file>

<file path=customXml/itemProps4.xml><?xml version="1.0" encoding="utf-8"?>
<ds:datastoreItem xmlns:ds="http://schemas.openxmlformats.org/officeDocument/2006/customXml" ds:itemID="{8A1F6F45-C753-4B37-AEC2-39D40EEC4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Yafa Gross</dc:creator>
  <cp:lastModifiedBy>אלישבע חטאב</cp:lastModifiedBy>
  <cp:revision>2</cp:revision>
  <dcterms:created xsi:type="dcterms:W3CDTF">2015-06-11T10:19:00Z</dcterms:created>
  <dcterms:modified xsi:type="dcterms:W3CDTF">2015-06-11T10:19:00Z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0x01010010DCDBBA8338C447A86D477D1E25158B</vt:lpwstr>
  </property>
  <property fmtid="{D5CDD505-2E9C-101B-9397-08002B2CF9AE}" pid="3" name="_dlc_DocIdItemGuid">
    <vt:lpwstr>80aa8c7b-315c-4a78-b833-e931b09d14e0</vt:lpwstr>
  </property>
  <property fmtid="{D5CDD505-2E9C-101B-9397-08002B2CF9AE}" pid="4" name="SanhedrinDocumentType">
    <vt:r8>17</vt:r8>
  </property>
  <property fmtid="{D5CDD505-2E9C-101B-9397-08002B2CF9AE}" pid="5" name="SanhedrinItemID">
    <vt:r8>567010</vt:r8>
  </property>
</Properties>
</file>