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FAE" w:rsidRPr="005C564F" w:rsidRDefault="001C1FAE" w:rsidP="00AC1794">
      <w:pPr>
        <w:pStyle w:val="a3"/>
        <w:rPr>
          <w:rtl/>
        </w:rPr>
      </w:pPr>
      <w:r w:rsidRPr="005C564F">
        <w:rPr>
          <w:rtl/>
        </w:rPr>
        <w:t>הסכם בדבר מימון הובלת נפטרים</w:t>
      </w:r>
    </w:p>
    <w:p w:rsidR="001C1FAE" w:rsidRPr="005C564F" w:rsidRDefault="001C1FAE">
      <w:pPr>
        <w:pStyle w:val="a6"/>
        <w:rPr>
          <w:rtl/>
        </w:rPr>
      </w:pPr>
    </w:p>
    <w:p w:rsidR="001C1FAE" w:rsidRPr="005C564F" w:rsidRDefault="001C1FAE">
      <w:pPr>
        <w:pStyle w:val="a6"/>
      </w:pPr>
    </w:p>
    <w:p w:rsidR="001C1FAE" w:rsidRPr="005C564F" w:rsidRDefault="001C1FAE" w:rsidP="00AC1794">
      <w:pPr>
        <w:pStyle w:val="affff7"/>
        <w:rPr>
          <w:rtl/>
        </w:rPr>
      </w:pPr>
      <w:r w:rsidRPr="005C564F">
        <w:rPr>
          <w:rtl/>
        </w:rPr>
        <w:t xml:space="preserve">שנערך ונחתם בירושלים ביום </w:t>
      </w:r>
      <w:r w:rsidR="00AC1794">
        <w:rPr>
          <w:rFonts w:hint="cs"/>
          <w:rtl/>
        </w:rPr>
        <w:t>___ לחודש ________</w:t>
      </w:r>
      <w:r w:rsidRPr="005C564F">
        <w:rPr>
          <w:rtl/>
        </w:rPr>
        <w:t xml:space="preserve"> </w:t>
      </w:r>
      <w:r w:rsidR="00AC1794">
        <w:rPr>
          <w:rFonts w:hint="cs"/>
          <w:rtl/>
        </w:rPr>
        <w:t>2014</w:t>
      </w:r>
    </w:p>
    <w:p w:rsidR="001C1FAE" w:rsidRPr="005C564F" w:rsidRDefault="001C1FAE">
      <w:pPr>
        <w:pStyle w:val="a6"/>
        <w:rPr>
          <w:rtl/>
        </w:rPr>
      </w:pPr>
    </w:p>
    <w:p w:rsidR="001C1FAE" w:rsidRPr="00AC1794" w:rsidRDefault="001C1FAE" w:rsidP="00AC1794">
      <w:pPr>
        <w:pStyle w:val="a6"/>
        <w:jc w:val="center"/>
        <w:rPr>
          <w:b/>
          <w:bCs/>
          <w:rtl/>
        </w:rPr>
      </w:pPr>
      <w:r w:rsidRPr="00AC1794">
        <w:rPr>
          <w:b/>
          <w:bCs/>
          <w:rtl/>
        </w:rPr>
        <w:t>בין</w:t>
      </w:r>
    </w:p>
    <w:p w:rsidR="001C1FAE" w:rsidRPr="005C564F" w:rsidRDefault="001C1FAE" w:rsidP="003D42A8">
      <w:pPr>
        <w:pStyle w:val="a6"/>
        <w:rPr>
          <w:rtl/>
        </w:rPr>
      </w:pPr>
      <w:r w:rsidRPr="005C564F">
        <w:rPr>
          <w:rtl/>
        </w:rPr>
        <w:t>ממשלת ישראל, בשם מדינת ישראל (להלן</w:t>
      </w:r>
      <w:r w:rsidR="005C564F" w:rsidRPr="005C564F">
        <w:rPr>
          <w:rFonts w:hint="cs"/>
          <w:rtl/>
        </w:rPr>
        <w:t xml:space="preserve"> </w:t>
      </w:r>
      <w:r w:rsidRPr="005C564F">
        <w:rPr>
          <w:rtl/>
        </w:rPr>
        <w:t>-</w:t>
      </w:r>
      <w:r w:rsidR="005C564F" w:rsidRPr="005C564F">
        <w:rPr>
          <w:rFonts w:hint="cs"/>
          <w:rtl/>
        </w:rPr>
        <w:t xml:space="preserve"> </w:t>
      </w:r>
      <w:r w:rsidRPr="005C564F">
        <w:rPr>
          <w:rtl/>
        </w:rPr>
        <w:t xml:space="preserve">הממשלה), המיוצגת ע"י </w:t>
      </w:r>
      <w:r w:rsidR="003D42A8">
        <w:rPr>
          <w:rFonts w:hint="cs"/>
          <w:rtl/>
        </w:rPr>
        <w:t>____________</w:t>
      </w:r>
      <w:r w:rsidRPr="005C564F">
        <w:rPr>
          <w:rtl/>
        </w:rPr>
        <w:t xml:space="preserve">, סגן החשב הכללי, </w:t>
      </w:r>
      <w:r w:rsidR="003D42A8">
        <w:rPr>
          <w:rFonts w:hint="cs"/>
          <w:rtl/>
        </w:rPr>
        <w:t>___________</w:t>
      </w:r>
      <w:r w:rsidRPr="005C564F">
        <w:rPr>
          <w:rtl/>
        </w:rPr>
        <w:t>, סגן החשב הכללי</w:t>
      </w:r>
    </w:p>
    <w:p w:rsidR="001C1FAE" w:rsidRPr="00AC1794" w:rsidRDefault="001C1FAE" w:rsidP="005C564F">
      <w:pPr>
        <w:pStyle w:val="a6"/>
        <w:jc w:val="right"/>
        <w:rPr>
          <w:b/>
          <w:bCs/>
          <w:rtl/>
        </w:rPr>
      </w:pPr>
      <w:r w:rsidRPr="00AC1794">
        <w:rPr>
          <w:b/>
          <w:bCs/>
          <w:rtl/>
        </w:rPr>
        <w:t>מצד אחד</w:t>
      </w:r>
    </w:p>
    <w:p w:rsidR="001C1FAE" w:rsidRPr="005C564F" w:rsidRDefault="001C1FAE">
      <w:pPr>
        <w:pStyle w:val="a6"/>
        <w:rPr>
          <w:rtl/>
        </w:rPr>
      </w:pPr>
    </w:p>
    <w:p w:rsidR="001C1FAE" w:rsidRPr="00AC1794" w:rsidRDefault="001C1FAE" w:rsidP="00AC1794">
      <w:pPr>
        <w:pStyle w:val="a6"/>
        <w:jc w:val="center"/>
        <w:rPr>
          <w:b/>
          <w:bCs/>
          <w:rtl/>
        </w:rPr>
      </w:pPr>
      <w:r w:rsidRPr="00AC1794">
        <w:rPr>
          <w:b/>
          <w:bCs/>
          <w:rtl/>
        </w:rPr>
        <w:t>לבין</w:t>
      </w:r>
    </w:p>
    <w:p w:rsidR="001C1FAE" w:rsidRPr="005C564F" w:rsidRDefault="001C1FAE" w:rsidP="00AC1794">
      <w:pPr>
        <w:pStyle w:val="a6"/>
        <w:rPr>
          <w:rtl/>
        </w:rPr>
      </w:pPr>
      <w:r w:rsidRPr="005C564F">
        <w:rPr>
          <w:rtl/>
        </w:rPr>
        <w:t>המוסד לביטוח לאומי (להלן</w:t>
      </w:r>
      <w:r w:rsidR="005C564F" w:rsidRPr="005C564F">
        <w:rPr>
          <w:rFonts w:hint="cs"/>
          <w:rtl/>
        </w:rPr>
        <w:t xml:space="preserve"> </w:t>
      </w:r>
      <w:r w:rsidRPr="005C564F">
        <w:rPr>
          <w:rtl/>
        </w:rPr>
        <w:t>-</w:t>
      </w:r>
      <w:r w:rsidR="005C564F" w:rsidRPr="005C564F">
        <w:rPr>
          <w:rFonts w:hint="cs"/>
          <w:rtl/>
        </w:rPr>
        <w:t xml:space="preserve"> </w:t>
      </w:r>
      <w:r w:rsidRPr="005C564F">
        <w:rPr>
          <w:rtl/>
        </w:rPr>
        <w:t xml:space="preserve">המוסד), המיוצג על ידי </w:t>
      </w:r>
      <w:r w:rsidR="00AC1794">
        <w:rPr>
          <w:rFonts w:hint="cs"/>
          <w:rtl/>
        </w:rPr>
        <w:t>גב' אילנה שרייבמן</w:t>
      </w:r>
      <w:r w:rsidRPr="005C564F">
        <w:rPr>
          <w:rtl/>
        </w:rPr>
        <w:t>, סמנכ"ל</w:t>
      </w:r>
      <w:r w:rsidR="00AC1794">
        <w:rPr>
          <w:rFonts w:hint="cs"/>
          <w:rtl/>
        </w:rPr>
        <w:t>ית</w:t>
      </w:r>
      <w:r w:rsidRPr="005C564F">
        <w:rPr>
          <w:rtl/>
        </w:rPr>
        <w:t xml:space="preserve"> </w:t>
      </w:r>
      <w:r w:rsidR="00AC1794">
        <w:rPr>
          <w:rtl/>
        </w:rPr>
        <w:t>גמלאות</w:t>
      </w:r>
      <w:r w:rsidR="00AC1794">
        <w:rPr>
          <w:rFonts w:hint="cs"/>
          <w:rtl/>
        </w:rPr>
        <w:t xml:space="preserve"> ומר גדעון אליאס, חשב המוסד</w:t>
      </w:r>
      <w:r w:rsidRPr="005C564F">
        <w:rPr>
          <w:rtl/>
        </w:rPr>
        <w:t xml:space="preserve"> </w:t>
      </w:r>
    </w:p>
    <w:p w:rsidR="001C1FAE" w:rsidRPr="00AC1794" w:rsidRDefault="001C1FAE" w:rsidP="005C564F">
      <w:pPr>
        <w:pStyle w:val="a6"/>
        <w:jc w:val="right"/>
        <w:rPr>
          <w:b/>
          <w:bCs/>
          <w:rtl/>
        </w:rPr>
      </w:pPr>
      <w:r w:rsidRPr="00AC1794">
        <w:rPr>
          <w:b/>
          <w:bCs/>
          <w:rtl/>
        </w:rPr>
        <w:t>מצד שני</w:t>
      </w:r>
    </w:p>
    <w:p w:rsidR="001C1FAE" w:rsidRPr="005C564F" w:rsidRDefault="001C1FAE">
      <w:pPr>
        <w:pStyle w:val="a6"/>
        <w:rPr>
          <w:rtl/>
        </w:rPr>
      </w:pPr>
    </w:p>
    <w:p w:rsidR="001C1FAE" w:rsidRPr="005C564F" w:rsidRDefault="001C1FAE" w:rsidP="00AC1794">
      <w:pPr>
        <w:pStyle w:val="a6"/>
        <w:ind w:left="1134" w:hanging="1134"/>
        <w:rPr>
          <w:rtl/>
        </w:rPr>
      </w:pPr>
      <w:r w:rsidRPr="00AC1794">
        <w:rPr>
          <w:b/>
          <w:bCs/>
          <w:rtl/>
        </w:rPr>
        <w:t>הואיל</w:t>
      </w:r>
      <w:r w:rsidR="00AC1794">
        <w:rPr>
          <w:rFonts w:hint="cs"/>
          <w:rtl/>
        </w:rPr>
        <w:t>:</w:t>
      </w:r>
      <w:r w:rsidRPr="005C564F">
        <w:rPr>
          <w:rtl/>
        </w:rPr>
        <w:t xml:space="preserve"> </w:t>
      </w:r>
      <w:r w:rsidR="00AC1794">
        <w:rPr>
          <w:rFonts w:hint="cs"/>
          <w:rtl/>
        </w:rPr>
        <w:tab/>
      </w:r>
      <w:r w:rsidRPr="005C564F">
        <w:rPr>
          <w:rtl/>
        </w:rPr>
        <w:t>ובהתאם לחוק הביטוח הלאומי [נוסח משולב], התשנ"ה</w:t>
      </w:r>
      <w:r w:rsidR="005C564F" w:rsidRPr="005C564F">
        <w:rPr>
          <w:rFonts w:hint="cs"/>
          <w:rtl/>
        </w:rPr>
        <w:t xml:space="preserve">-1995 </w:t>
      </w:r>
      <w:r w:rsidRPr="005C564F">
        <w:rPr>
          <w:rtl/>
        </w:rPr>
        <w:t>(להלן</w:t>
      </w:r>
      <w:r w:rsidR="005C564F" w:rsidRPr="005C564F">
        <w:rPr>
          <w:rFonts w:hint="cs"/>
          <w:rtl/>
        </w:rPr>
        <w:t xml:space="preserve"> </w:t>
      </w:r>
      <w:r w:rsidRPr="005C564F">
        <w:rPr>
          <w:rtl/>
        </w:rPr>
        <w:t>-</w:t>
      </w:r>
      <w:r w:rsidR="005C564F" w:rsidRPr="005C564F">
        <w:rPr>
          <w:rFonts w:hint="cs"/>
          <w:rtl/>
        </w:rPr>
        <w:t xml:space="preserve"> </w:t>
      </w:r>
      <w:r w:rsidRPr="005C564F">
        <w:rPr>
          <w:rtl/>
        </w:rPr>
        <w:t>החוק), משלם המוסד דמי קבורה למי שטיפל בקבורתו בישראל, של אדם שנפטר בישראל או של תושב ישראל שנפטר בחוץ לארץ, הכל לפי כללים, תנאים, מבחנים וסכומים שנקבעו בסימן ה' לפרק י"א לחוק ובתקנות הביטוח הלאומי (דמי קבורה), התשל"ו</w:t>
      </w:r>
      <w:r w:rsidR="005C564F" w:rsidRPr="005C564F">
        <w:rPr>
          <w:rFonts w:hint="cs"/>
          <w:rtl/>
        </w:rPr>
        <w:t xml:space="preserve">-1976 </w:t>
      </w:r>
      <w:r w:rsidRPr="005C564F">
        <w:rPr>
          <w:rtl/>
        </w:rPr>
        <w:t>(להלן</w:t>
      </w:r>
      <w:r w:rsidR="005C564F" w:rsidRPr="005C564F">
        <w:rPr>
          <w:rFonts w:hint="cs"/>
          <w:rtl/>
        </w:rPr>
        <w:t xml:space="preserve"> </w:t>
      </w:r>
      <w:r w:rsidRPr="005C564F">
        <w:rPr>
          <w:rtl/>
        </w:rPr>
        <w:t>-</w:t>
      </w:r>
      <w:r w:rsidR="005C564F" w:rsidRPr="005C564F">
        <w:rPr>
          <w:rFonts w:hint="cs"/>
          <w:rtl/>
        </w:rPr>
        <w:t xml:space="preserve"> </w:t>
      </w:r>
      <w:r w:rsidRPr="005C564F">
        <w:rPr>
          <w:rtl/>
        </w:rPr>
        <w:t>התקנות);</w:t>
      </w:r>
    </w:p>
    <w:p w:rsidR="001C1FAE" w:rsidRPr="005C564F" w:rsidRDefault="001C1FAE">
      <w:pPr>
        <w:pStyle w:val="a6"/>
        <w:rPr>
          <w:rtl/>
        </w:rPr>
      </w:pPr>
    </w:p>
    <w:p w:rsidR="001C1FAE" w:rsidRPr="005C564F" w:rsidRDefault="001C1FAE" w:rsidP="00AC1794">
      <w:pPr>
        <w:pStyle w:val="a6"/>
        <w:ind w:left="1134" w:hanging="1134"/>
        <w:rPr>
          <w:rtl/>
        </w:rPr>
      </w:pPr>
      <w:r w:rsidRPr="00AC1794">
        <w:rPr>
          <w:b/>
          <w:bCs/>
          <w:rtl/>
        </w:rPr>
        <w:t>והואיל</w:t>
      </w:r>
      <w:r w:rsidR="00AC1794">
        <w:rPr>
          <w:rFonts w:hint="cs"/>
          <w:rtl/>
        </w:rPr>
        <w:t>:</w:t>
      </w:r>
      <w:r w:rsidRPr="005C564F">
        <w:rPr>
          <w:rtl/>
        </w:rPr>
        <w:t xml:space="preserve"> </w:t>
      </w:r>
      <w:r w:rsidR="00AC1794">
        <w:rPr>
          <w:rFonts w:hint="cs"/>
          <w:rtl/>
        </w:rPr>
        <w:tab/>
      </w:r>
      <w:r w:rsidRPr="005C564F">
        <w:rPr>
          <w:rtl/>
        </w:rPr>
        <w:t>ודמי הקבורה כמשמעותם לפי התקנות (להלן</w:t>
      </w:r>
      <w:r w:rsidR="005C564F" w:rsidRPr="005C564F">
        <w:rPr>
          <w:rFonts w:hint="cs"/>
          <w:rtl/>
        </w:rPr>
        <w:t xml:space="preserve"> </w:t>
      </w:r>
      <w:r w:rsidRPr="005C564F">
        <w:rPr>
          <w:rtl/>
        </w:rPr>
        <w:t>-</w:t>
      </w:r>
      <w:r w:rsidR="005C564F" w:rsidRPr="005C564F">
        <w:rPr>
          <w:rFonts w:hint="cs"/>
          <w:rtl/>
        </w:rPr>
        <w:t xml:space="preserve"> </w:t>
      </w:r>
      <w:r w:rsidRPr="005C564F">
        <w:rPr>
          <w:rtl/>
        </w:rPr>
        <w:t xml:space="preserve">דמי הקבורה), המשולמים לחברה כהגדרתה בתקנות </w:t>
      </w:r>
      <w:proofErr w:type="spellStart"/>
      <w:r w:rsidRPr="005C564F">
        <w:rPr>
          <w:rtl/>
        </w:rPr>
        <w:t>המחוייבת</w:t>
      </w:r>
      <w:proofErr w:type="spellEnd"/>
      <w:r w:rsidRPr="005C564F">
        <w:rPr>
          <w:rtl/>
        </w:rPr>
        <w:t xml:space="preserve"> לפי התקנות, בקבורתו של נפטר פלוני, כוללים גם תשלום בעד העברתו של הנפטר ממקום פטירתו אל בית העלמין, הכל כשמקום הפטירה ובית העלמין נמצאים בתחום טיפולה של החברה;</w:t>
      </w:r>
    </w:p>
    <w:p w:rsidR="001C1FAE" w:rsidRPr="005C564F" w:rsidRDefault="001C1FAE">
      <w:pPr>
        <w:pStyle w:val="a6"/>
        <w:rPr>
          <w:rtl/>
        </w:rPr>
      </w:pPr>
    </w:p>
    <w:p w:rsidR="001C1FAE" w:rsidRPr="005C564F" w:rsidRDefault="001C1FAE" w:rsidP="006B6AEF">
      <w:pPr>
        <w:pStyle w:val="a6"/>
        <w:ind w:left="1134" w:hanging="1134"/>
        <w:rPr>
          <w:rtl/>
        </w:rPr>
      </w:pPr>
      <w:r w:rsidRPr="00AC1794">
        <w:rPr>
          <w:b/>
          <w:bCs/>
          <w:rtl/>
        </w:rPr>
        <w:t>והואיל</w:t>
      </w:r>
      <w:r w:rsidR="00AC1794">
        <w:rPr>
          <w:rFonts w:hint="cs"/>
          <w:rtl/>
        </w:rPr>
        <w:t>:</w:t>
      </w:r>
      <w:r w:rsidRPr="005C564F">
        <w:rPr>
          <w:rtl/>
        </w:rPr>
        <w:t xml:space="preserve"> </w:t>
      </w:r>
      <w:r w:rsidR="00AC1794">
        <w:rPr>
          <w:rFonts w:hint="cs"/>
          <w:rtl/>
        </w:rPr>
        <w:tab/>
      </w:r>
      <w:r w:rsidRPr="005C564F">
        <w:rPr>
          <w:rtl/>
        </w:rPr>
        <w:t xml:space="preserve">ונפטרים </w:t>
      </w:r>
      <w:r w:rsidR="00AC1794">
        <w:rPr>
          <w:rFonts w:hint="cs"/>
          <w:rtl/>
        </w:rPr>
        <w:t>הנקברים בקבורה אזרחית</w:t>
      </w:r>
      <w:r w:rsidR="00C94E81">
        <w:rPr>
          <w:rFonts w:hint="cs"/>
          <w:rtl/>
        </w:rPr>
        <w:t xml:space="preserve"> חלופית</w:t>
      </w:r>
      <w:r w:rsidR="00AC1794">
        <w:rPr>
          <w:rFonts w:hint="cs"/>
          <w:rtl/>
        </w:rPr>
        <w:t xml:space="preserve"> וכן נפטרים </w:t>
      </w:r>
      <w:r w:rsidRPr="005C564F">
        <w:rPr>
          <w:rtl/>
        </w:rPr>
        <w:t>חסרי דת, המובאים לקבורה בישראל נקברים על פי הרוב בבית עלמין</w:t>
      </w:r>
      <w:r w:rsidR="00AC1794">
        <w:rPr>
          <w:rFonts w:hint="cs"/>
          <w:rtl/>
        </w:rPr>
        <w:t xml:space="preserve"> אזרחי חלופי כהגדרתו בחוק הזכות לקבורה אזרחית חלופית, תשנ"ו </w:t>
      </w:r>
      <w:r w:rsidR="00AC1794">
        <w:rPr>
          <w:rtl/>
        </w:rPr>
        <w:t>–</w:t>
      </w:r>
      <w:r w:rsidR="00AC1794">
        <w:rPr>
          <w:rFonts w:hint="cs"/>
          <w:rtl/>
        </w:rPr>
        <w:t xml:space="preserve"> 1996 (להלן </w:t>
      </w:r>
      <w:r w:rsidR="00AC1794">
        <w:rPr>
          <w:rtl/>
        </w:rPr>
        <w:t>–</w:t>
      </w:r>
      <w:r w:rsidR="00AC1794">
        <w:rPr>
          <w:rFonts w:hint="cs"/>
          <w:rtl/>
        </w:rPr>
        <w:t xml:space="preserve"> בית עלמין אזרחי)</w:t>
      </w:r>
      <w:r w:rsidRPr="005C564F">
        <w:rPr>
          <w:rtl/>
        </w:rPr>
        <w:t xml:space="preserve">, </w:t>
      </w:r>
      <w:r w:rsidR="00C94E81">
        <w:rPr>
          <w:rFonts w:hint="cs"/>
          <w:rtl/>
        </w:rPr>
        <w:t>ובלבד</w:t>
      </w:r>
      <w:r w:rsidRPr="005C564F">
        <w:rPr>
          <w:rtl/>
        </w:rPr>
        <w:t xml:space="preserve"> </w:t>
      </w:r>
      <w:r w:rsidR="00C94E81">
        <w:rPr>
          <w:rFonts w:hint="cs"/>
          <w:rtl/>
        </w:rPr>
        <w:t>ש</w:t>
      </w:r>
      <w:r w:rsidRPr="005C564F">
        <w:rPr>
          <w:rtl/>
        </w:rPr>
        <w:t xml:space="preserve">נפטרו מחוץ לשטח השיפוט של הרשות המקומית שבשטחה נמצא בית העלמין </w:t>
      </w:r>
      <w:r w:rsidR="00DD0F73">
        <w:rPr>
          <w:rFonts w:hint="cs"/>
          <w:rtl/>
        </w:rPr>
        <w:t>האזרחי</w:t>
      </w:r>
      <w:r w:rsidRPr="005C564F">
        <w:rPr>
          <w:rtl/>
        </w:rPr>
        <w:t>;</w:t>
      </w:r>
    </w:p>
    <w:p w:rsidR="001C1FAE" w:rsidRPr="005C564F" w:rsidRDefault="001C1FAE">
      <w:pPr>
        <w:pStyle w:val="a6"/>
        <w:rPr>
          <w:rtl/>
        </w:rPr>
      </w:pPr>
    </w:p>
    <w:p w:rsidR="001C1FAE" w:rsidRPr="005C564F" w:rsidRDefault="001C1FAE" w:rsidP="00C94E81">
      <w:pPr>
        <w:pStyle w:val="a6"/>
        <w:ind w:left="1134" w:hanging="1134"/>
        <w:rPr>
          <w:rtl/>
        </w:rPr>
      </w:pPr>
      <w:r w:rsidRPr="00AC1794">
        <w:rPr>
          <w:b/>
          <w:bCs/>
          <w:rtl/>
        </w:rPr>
        <w:t>והואיל</w:t>
      </w:r>
      <w:r w:rsidR="00AC1794">
        <w:rPr>
          <w:rFonts w:hint="cs"/>
          <w:rtl/>
        </w:rPr>
        <w:t>:</w:t>
      </w:r>
      <w:r w:rsidRPr="005C564F">
        <w:rPr>
          <w:rtl/>
        </w:rPr>
        <w:t xml:space="preserve"> </w:t>
      </w:r>
      <w:r w:rsidR="00AC1794">
        <w:rPr>
          <w:rFonts w:hint="cs"/>
          <w:rtl/>
        </w:rPr>
        <w:tab/>
      </w:r>
      <w:r w:rsidRPr="005C564F">
        <w:rPr>
          <w:rtl/>
        </w:rPr>
        <w:t>ודמי הקבורה אינם כוללים תשלום עבור העברת נפטר</w:t>
      </w:r>
      <w:r w:rsidR="00C94E81">
        <w:rPr>
          <w:rFonts w:hint="cs"/>
          <w:rtl/>
        </w:rPr>
        <w:t>ים</w:t>
      </w:r>
      <w:r w:rsidRPr="005C564F">
        <w:rPr>
          <w:rtl/>
        </w:rPr>
        <w:t xml:space="preserve"> חסר</w:t>
      </w:r>
      <w:r w:rsidR="00C94E81">
        <w:rPr>
          <w:rFonts w:hint="cs"/>
          <w:rtl/>
        </w:rPr>
        <w:t>י</w:t>
      </w:r>
      <w:r w:rsidRPr="005C564F">
        <w:rPr>
          <w:rtl/>
        </w:rPr>
        <w:t xml:space="preserve"> דת </w:t>
      </w:r>
      <w:r w:rsidR="00C94E81">
        <w:rPr>
          <w:rFonts w:hint="cs"/>
          <w:rtl/>
        </w:rPr>
        <w:t xml:space="preserve">ונפטרים המובאים לקבורה אזרחית חלופית </w:t>
      </w:r>
      <w:r w:rsidRPr="005C564F">
        <w:rPr>
          <w:rtl/>
        </w:rPr>
        <w:t xml:space="preserve">לבית עלמין </w:t>
      </w:r>
      <w:r w:rsidR="00C94E81">
        <w:rPr>
          <w:rFonts w:hint="cs"/>
          <w:rtl/>
        </w:rPr>
        <w:t>אזרחי</w:t>
      </w:r>
      <w:r w:rsidRPr="005C564F">
        <w:rPr>
          <w:rtl/>
        </w:rPr>
        <w:t xml:space="preserve">, אם מקום הפטירה נמצא מחוץ לתחום השיפוט של הרשות המקומית שבשטחה נמצא בית עלמין </w:t>
      </w:r>
      <w:r w:rsidR="00C94E81">
        <w:rPr>
          <w:rFonts w:hint="cs"/>
          <w:rtl/>
        </w:rPr>
        <w:t>אזרחי</w:t>
      </w:r>
      <w:r w:rsidRPr="005C564F">
        <w:rPr>
          <w:rtl/>
        </w:rPr>
        <w:t>;</w:t>
      </w:r>
    </w:p>
    <w:p w:rsidR="001C1FAE" w:rsidRPr="005C564F" w:rsidRDefault="001C1FAE">
      <w:pPr>
        <w:pStyle w:val="a6"/>
        <w:rPr>
          <w:rtl/>
        </w:rPr>
      </w:pPr>
    </w:p>
    <w:p w:rsidR="001C1FAE" w:rsidRPr="005C564F" w:rsidRDefault="001C1FAE" w:rsidP="00C94E81">
      <w:pPr>
        <w:pStyle w:val="a6"/>
        <w:ind w:left="1134" w:hanging="1134"/>
        <w:rPr>
          <w:rtl/>
        </w:rPr>
      </w:pPr>
      <w:r w:rsidRPr="00AC1794">
        <w:rPr>
          <w:b/>
          <w:bCs/>
          <w:rtl/>
        </w:rPr>
        <w:t>והואיל</w:t>
      </w:r>
      <w:r w:rsidR="00AC1794">
        <w:rPr>
          <w:rFonts w:hint="cs"/>
          <w:rtl/>
        </w:rPr>
        <w:t>:</w:t>
      </w:r>
      <w:r w:rsidRPr="005C564F">
        <w:rPr>
          <w:rtl/>
        </w:rPr>
        <w:t xml:space="preserve"> </w:t>
      </w:r>
      <w:r w:rsidR="00AC1794">
        <w:rPr>
          <w:rFonts w:hint="cs"/>
          <w:rtl/>
        </w:rPr>
        <w:tab/>
      </w:r>
      <w:r w:rsidRPr="005C564F">
        <w:rPr>
          <w:rtl/>
        </w:rPr>
        <w:t xml:space="preserve">וברצון הממשלה לממן את ההוצאות הכרוכות בהעברת נפטרים חסרי דת המובאים לקבורה בבתי עלמין </w:t>
      </w:r>
      <w:r w:rsidR="00C94E81">
        <w:rPr>
          <w:rFonts w:hint="cs"/>
          <w:rtl/>
        </w:rPr>
        <w:t>אזרחיים</w:t>
      </w:r>
      <w:r w:rsidRPr="005C564F">
        <w:rPr>
          <w:rtl/>
        </w:rPr>
        <w:t>, הכל בתנאים המפורטים בהסכם זה;</w:t>
      </w:r>
    </w:p>
    <w:p w:rsidR="001C1FAE" w:rsidRPr="005C564F" w:rsidRDefault="001C1FAE">
      <w:pPr>
        <w:pStyle w:val="a6"/>
        <w:rPr>
          <w:rtl/>
        </w:rPr>
      </w:pPr>
    </w:p>
    <w:p w:rsidR="001C1FAE" w:rsidRPr="005C564F" w:rsidRDefault="001C1FAE" w:rsidP="00C94E81">
      <w:pPr>
        <w:pStyle w:val="a6"/>
        <w:ind w:left="1134" w:hanging="1134"/>
        <w:rPr>
          <w:rtl/>
        </w:rPr>
      </w:pPr>
      <w:r w:rsidRPr="00AC1794">
        <w:rPr>
          <w:b/>
          <w:bCs/>
          <w:rtl/>
        </w:rPr>
        <w:t>והואיל</w:t>
      </w:r>
      <w:r w:rsidR="00AC1794">
        <w:rPr>
          <w:rFonts w:hint="cs"/>
          <w:rtl/>
        </w:rPr>
        <w:t>:</w:t>
      </w:r>
      <w:r w:rsidRPr="005C564F">
        <w:rPr>
          <w:rtl/>
        </w:rPr>
        <w:t xml:space="preserve"> </w:t>
      </w:r>
      <w:r w:rsidR="00AC1794">
        <w:rPr>
          <w:rFonts w:hint="cs"/>
          <w:rtl/>
        </w:rPr>
        <w:tab/>
      </w:r>
      <w:r w:rsidRPr="005C564F">
        <w:rPr>
          <w:rtl/>
        </w:rPr>
        <w:t xml:space="preserve">והמוסד הסכים, לאחר שנתמלאו התנאים האמורים בסעיף 9 לחוק, לבצע את התשלומים בעד העברת נפטרים חסרי דת לקבורה בבתי עלמין </w:t>
      </w:r>
      <w:r w:rsidR="00C94E81">
        <w:rPr>
          <w:rFonts w:hint="cs"/>
          <w:rtl/>
        </w:rPr>
        <w:t>אזרחיים</w:t>
      </w:r>
      <w:r w:rsidRPr="005C564F">
        <w:rPr>
          <w:rtl/>
        </w:rPr>
        <w:t>, הכל בתנאים ולפי הכללים המפורטים בהסכם זה.</w:t>
      </w:r>
    </w:p>
    <w:p w:rsidR="001C1FAE" w:rsidRPr="00C94E81" w:rsidRDefault="001C1FAE" w:rsidP="00C94E81">
      <w:pPr>
        <w:pStyle w:val="a6"/>
        <w:jc w:val="center"/>
        <w:rPr>
          <w:b/>
          <w:bCs/>
          <w:rtl/>
        </w:rPr>
      </w:pPr>
      <w:r w:rsidRPr="00C94E81">
        <w:rPr>
          <w:b/>
          <w:bCs/>
          <w:rtl/>
        </w:rPr>
        <w:t>לפיכך הוסכם והותנה בין הצדדים כדלקמן:</w:t>
      </w:r>
    </w:p>
    <w:p w:rsidR="001C1FAE" w:rsidRPr="005C564F" w:rsidRDefault="001C1FAE">
      <w:pPr>
        <w:pStyle w:val="a6"/>
        <w:rPr>
          <w:rtl/>
        </w:rPr>
      </w:pPr>
    </w:p>
    <w:p w:rsidR="001C1FAE" w:rsidRPr="005C564F" w:rsidRDefault="001C1FAE">
      <w:pPr>
        <w:pStyle w:val="a8"/>
        <w:rPr>
          <w:rtl/>
        </w:rPr>
      </w:pPr>
      <w:r w:rsidRPr="005C564F">
        <w:rPr>
          <w:rFonts w:hint="cs"/>
          <w:rtl/>
        </w:rPr>
        <w:t xml:space="preserve">1. </w:t>
      </w:r>
      <w:r w:rsidR="005C564F">
        <w:rPr>
          <w:rFonts w:hint="cs"/>
          <w:rtl/>
        </w:rPr>
        <w:tab/>
      </w:r>
      <w:r w:rsidRPr="005C564F">
        <w:rPr>
          <w:rtl/>
        </w:rPr>
        <w:t>המבוא</w:t>
      </w:r>
    </w:p>
    <w:p w:rsidR="001C1FAE" w:rsidRPr="005C564F" w:rsidRDefault="001C1FAE">
      <w:pPr>
        <w:pStyle w:val="a6"/>
        <w:rPr>
          <w:rtl/>
        </w:rPr>
      </w:pPr>
      <w:r w:rsidRPr="005C564F">
        <w:rPr>
          <w:rtl/>
        </w:rPr>
        <w:t>דברי המבוא להסכם זה מהווים חלק בלתי נפרד מגוף ההסכם.</w:t>
      </w:r>
    </w:p>
    <w:p w:rsidR="001C1FAE" w:rsidRPr="005C564F" w:rsidRDefault="001C1FAE">
      <w:pPr>
        <w:pStyle w:val="a6"/>
        <w:rPr>
          <w:rtl/>
        </w:rPr>
      </w:pPr>
    </w:p>
    <w:p w:rsidR="001C1FAE" w:rsidRPr="005C564F" w:rsidRDefault="001C1FAE">
      <w:pPr>
        <w:pStyle w:val="a8"/>
        <w:rPr>
          <w:rtl/>
        </w:rPr>
      </w:pPr>
      <w:r w:rsidRPr="005C564F">
        <w:rPr>
          <w:rFonts w:hint="cs"/>
          <w:rtl/>
        </w:rPr>
        <w:t xml:space="preserve">2. </w:t>
      </w:r>
      <w:r w:rsidR="005C564F">
        <w:rPr>
          <w:rFonts w:hint="cs"/>
          <w:rtl/>
        </w:rPr>
        <w:tab/>
      </w:r>
      <w:r w:rsidRPr="005C564F">
        <w:rPr>
          <w:rtl/>
        </w:rPr>
        <w:t>הגדרות</w:t>
      </w:r>
    </w:p>
    <w:p w:rsidR="001C1FAE" w:rsidRPr="005C564F" w:rsidRDefault="001C1FAE">
      <w:pPr>
        <w:pStyle w:val="a6"/>
        <w:rPr>
          <w:rtl/>
        </w:rPr>
      </w:pPr>
      <w:r w:rsidRPr="005C564F">
        <w:rPr>
          <w:rtl/>
        </w:rPr>
        <w:t xml:space="preserve">בהסכם זה - </w:t>
      </w:r>
    </w:p>
    <w:p w:rsidR="001C1FAE" w:rsidRPr="005C564F" w:rsidRDefault="001C1FAE">
      <w:pPr>
        <w:pStyle w:val="a6"/>
        <w:rPr>
          <w:rtl/>
        </w:rPr>
      </w:pPr>
      <w:r w:rsidRPr="005C564F">
        <w:rPr>
          <w:rtl/>
        </w:rPr>
        <w:t>"</w:t>
      </w:r>
      <w:r w:rsidRPr="00C94E81">
        <w:rPr>
          <w:b/>
          <w:bCs/>
          <w:rtl/>
        </w:rPr>
        <w:t>חברה מורשית</w:t>
      </w:r>
      <w:r w:rsidRPr="005C564F">
        <w:rPr>
          <w:rtl/>
        </w:rPr>
        <w:t>" - חברה שהתקשרה עם המוסד בהסכם;</w:t>
      </w:r>
    </w:p>
    <w:p w:rsidR="001C1FAE" w:rsidRPr="005C564F" w:rsidRDefault="001C1FAE">
      <w:pPr>
        <w:pStyle w:val="a6"/>
        <w:rPr>
          <w:rtl/>
        </w:rPr>
      </w:pPr>
      <w:r w:rsidRPr="005C564F">
        <w:rPr>
          <w:rtl/>
        </w:rPr>
        <w:t>"</w:t>
      </w:r>
      <w:r w:rsidRPr="00C94E81">
        <w:rPr>
          <w:b/>
          <w:bCs/>
          <w:rtl/>
        </w:rPr>
        <w:t>הסכם</w:t>
      </w:r>
      <w:r w:rsidRPr="005C564F">
        <w:rPr>
          <w:rtl/>
        </w:rPr>
        <w:t>" - הסכם עם חברה מורשית שנחתם לפי תקנה 2 לתקנות;</w:t>
      </w:r>
    </w:p>
    <w:p w:rsidR="001C1FAE" w:rsidRPr="005C564F" w:rsidRDefault="001C1FAE">
      <w:pPr>
        <w:pStyle w:val="a6"/>
        <w:rPr>
          <w:rtl/>
        </w:rPr>
      </w:pPr>
      <w:r w:rsidRPr="005C564F">
        <w:rPr>
          <w:rtl/>
        </w:rPr>
        <w:t>"</w:t>
      </w:r>
      <w:r w:rsidRPr="00C94E81">
        <w:rPr>
          <w:b/>
          <w:bCs/>
          <w:rtl/>
        </w:rPr>
        <w:t>דמי קבורה</w:t>
      </w:r>
      <w:r w:rsidRPr="005C564F">
        <w:rPr>
          <w:rtl/>
        </w:rPr>
        <w:t>" - כמשמעותם בתקנות;</w:t>
      </w:r>
    </w:p>
    <w:p w:rsidR="001C1FAE" w:rsidRPr="005C564F" w:rsidRDefault="001C1FAE">
      <w:pPr>
        <w:pStyle w:val="a6"/>
        <w:rPr>
          <w:rtl/>
        </w:rPr>
      </w:pPr>
      <w:r w:rsidRPr="005C564F">
        <w:rPr>
          <w:rtl/>
        </w:rPr>
        <w:t>"</w:t>
      </w:r>
      <w:r w:rsidRPr="00C94E81">
        <w:rPr>
          <w:b/>
          <w:bCs/>
          <w:rtl/>
        </w:rPr>
        <w:t>תחום טיפולה של חברה</w:t>
      </w:r>
      <w:r w:rsidRPr="005C564F">
        <w:rPr>
          <w:rtl/>
        </w:rPr>
        <w:t>" - שטח השיפוט של רשות מקומית, שעל פי ההסכם עם החברה המורשית מחוייבת החברה לספק שירותי קבורה לתושבים ולמי שנפטר באותו שטח.</w:t>
      </w:r>
    </w:p>
    <w:p w:rsidR="001C1FAE" w:rsidRPr="005C564F" w:rsidRDefault="001C1FAE" w:rsidP="003609E3">
      <w:pPr>
        <w:pStyle w:val="a6"/>
        <w:rPr>
          <w:rtl/>
        </w:rPr>
      </w:pPr>
      <w:r w:rsidRPr="005C564F">
        <w:rPr>
          <w:rtl/>
        </w:rPr>
        <w:t>"</w:t>
      </w:r>
      <w:r w:rsidRPr="00C94E81">
        <w:rPr>
          <w:b/>
          <w:bCs/>
          <w:rtl/>
        </w:rPr>
        <w:t>נפטר חסר דת</w:t>
      </w:r>
      <w:r w:rsidRPr="005C564F">
        <w:rPr>
          <w:rtl/>
        </w:rPr>
        <w:t>"</w:t>
      </w:r>
      <w:r w:rsidR="00C94E81">
        <w:rPr>
          <w:rFonts w:hint="cs"/>
          <w:rtl/>
        </w:rPr>
        <w:t xml:space="preserve"> ו"</w:t>
      </w:r>
      <w:r w:rsidR="00C94E81" w:rsidRPr="00C94E81">
        <w:rPr>
          <w:rFonts w:hint="cs"/>
          <w:b/>
          <w:bCs/>
          <w:rtl/>
        </w:rPr>
        <w:t>נפטר המובא לקבורה אזרחית על פי השקפתו</w:t>
      </w:r>
      <w:r w:rsidR="00C94E81">
        <w:rPr>
          <w:rFonts w:hint="cs"/>
          <w:rtl/>
        </w:rPr>
        <w:t>"</w:t>
      </w:r>
      <w:r w:rsidRPr="005C564F">
        <w:rPr>
          <w:rtl/>
        </w:rPr>
        <w:t xml:space="preserve"> - נפטר שמתקיים לגביו האמור בסעיף 266 לחוק, שבעת פטירתו היה חסר דת</w:t>
      </w:r>
      <w:r w:rsidR="00C94E81">
        <w:rPr>
          <w:rFonts w:hint="cs"/>
          <w:rtl/>
        </w:rPr>
        <w:t>/שביקש להיקבר על פי השקפתו בקבורה אזרחית</w:t>
      </w:r>
      <w:r w:rsidRPr="005C564F">
        <w:rPr>
          <w:rtl/>
        </w:rPr>
        <w:t xml:space="preserve">, או שהחברה </w:t>
      </w:r>
      <w:proofErr w:type="spellStart"/>
      <w:r w:rsidRPr="005C564F">
        <w:rPr>
          <w:rtl/>
        </w:rPr>
        <w:t>המחוייבת</w:t>
      </w:r>
      <w:proofErr w:type="spellEnd"/>
      <w:r w:rsidRPr="005C564F">
        <w:rPr>
          <w:rtl/>
        </w:rPr>
        <w:t xml:space="preserve"> לטפל בקבורתו מסרבת להביאו לקבורה בבית עלמין שאינו בית עלמין </w:t>
      </w:r>
      <w:r w:rsidR="003609E3">
        <w:rPr>
          <w:rFonts w:hint="cs"/>
          <w:rtl/>
        </w:rPr>
        <w:t>אזרחי</w:t>
      </w:r>
      <w:r w:rsidRPr="005C564F">
        <w:rPr>
          <w:rtl/>
        </w:rPr>
        <w:t xml:space="preserve">, מפאת ספק שהיא מטילה בדתו או </w:t>
      </w:r>
      <w:r w:rsidR="003609E3">
        <w:rPr>
          <w:rFonts w:hint="cs"/>
          <w:rtl/>
        </w:rPr>
        <w:t>שביקש להיקבר בקבורה אזרחית לפי השקפתו</w:t>
      </w:r>
      <w:r w:rsidRPr="005C564F">
        <w:rPr>
          <w:rtl/>
        </w:rPr>
        <w:t>.</w:t>
      </w:r>
    </w:p>
    <w:p w:rsidR="001C1FAE" w:rsidRPr="005C564F" w:rsidRDefault="001C1FAE" w:rsidP="003609E3">
      <w:pPr>
        <w:pStyle w:val="a6"/>
        <w:rPr>
          <w:rtl/>
        </w:rPr>
      </w:pPr>
      <w:r w:rsidRPr="005C564F">
        <w:rPr>
          <w:rtl/>
        </w:rPr>
        <w:t>"</w:t>
      </w:r>
      <w:r w:rsidRPr="00C94E81">
        <w:rPr>
          <w:b/>
          <w:bCs/>
          <w:rtl/>
        </w:rPr>
        <w:t xml:space="preserve">בית עלמין </w:t>
      </w:r>
      <w:r w:rsidR="00C94E81" w:rsidRPr="00C94E81">
        <w:rPr>
          <w:rFonts w:hint="cs"/>
          <w:b/>
          <w:bCs/>
          <w:rtl/>
        </w:rPr>
        <w:t>אזרחי</w:t>
      </w:r>
      <w:r w:rsidRPr="005C564F">
        <w:rPr>
          <w:rtl/>
        </w:rPr>
        <w:t xml:space="preserve">" - בית עלמין </w:t>
      </w:r>
      <w:r w:rsidR="003609E3">
        <w:rPr>
          <w:rFonts w:hint="cs"/>
          <w:rtl/>
        </w:rPr>
        <w:t xml:space="preserve">כהגדרתו בחוק הזכות לקבורה אזרחית חלופית, תשנ"ו </w:t>
      </w:r>
      <w:r w:rsidR="003609E3">
        <w:rPr>
          <w:rtl/>
        </w:rPr>
        <w:t>–</w:t>
      </w:r>
      <w:r w:rsidR="003609E3">
        <w:rPr>
          <w:rFonts w:hint="cs"/>
          <w:rtl/>
        </w:rPr>
        <w:t xml:space="preserve"> 1996</w:t>
      </w:r>
      <w:r w:rsidRPr="005C564F">
        <w:rPr>
          <w:rtl/>
        </w:rPr>
        <w:t>;</w:t>
      </w:r>
    </w:p>
    <w:p w:rsidR="001C1FAE" w:rsidRPr="005C564F" w:rsidRDefault="001C1FAE" w:rsidP="003609E3">
      <w:pPr>
        <w:pStyle w:val="a6"/>
        <w:rPr>
          <w:rtl/>
        </w:rPr>
      </w:pPr>
      <w:r w:rsidRPr="005C564F">
        <w:rPr>
          <w:rtl/>
        </w:rPr>
        <w:t>"</w:t>
      </w:r>
      <w:r w:rsidRPr="00C94E81">
        <w:rPr>
          <w:b/>
          <w:bCs/>
          <w:rtl/>
        </w:rPr>
        <w:t>מקום הפטירה</w:t>
      </w:r>
      <w:r w:rsidRPr="005C564F">
        <w:rPr>
          <w:rtl/>
        </w:rPr>
        <w:t xml:space="preserve">" - מקום שבתחום טיפולה של חברה מורשית, </w:t>
      </w:r>
      <w:r w:rsidR="003609E3">
        <w:rPr>
          <w:rFonts w:hint="cs"/>
          <w:rtl/>
        </w:rPr>
        <w:t>לרבות</w:t>
      </w:r>
      <w:r w:rsidR="003609E3">
        <w:rPr>
          <w:rtl/>
        </w:rPr>
        <w:t xml:space="preserve"> בית חולים</w:t>
      </w:r>
      <w:r w:rsidRPr="005C564F">
        <w:rPr>
          <w:rtl/>
        </w:rPr>
        <w:t xml:space="preserve"> </w:t>
      </w:r>
      <w:r w:rsidR="003609E3">
        <w:rPr>
          <w:rFonts w:hint="cs"/>
          <w:rtl/>
        </w:rPr>
        <w:t>ו</w:t>
      </w:r>
      <w:r w:rsidRPr="005C564F">
        <w:rPr>
          <w:rtl/>
        </w:rPr>
        <w:t>בית חולים תורן הנמצא מחוץ לתחום טיפולה של החברה והמשרת כרגיל את התושבים שבתחום טיפולה.</w:t>
      </w:r>
    </w:p>
    <w:p w:rsidR="001C1FAE" w:rsidRPr="005C564F" w:rsidRDefault="001C1FAE">
      <w:pPr>
        <w:pStyle w:val="a6"/>
        <w:rPr>
          <w:rtl/>
        </w:rPr>
      </w:pPr>
    </w:p>
    <w:p w:rsidR="001C1FAE" w:rsidRPr="005C564F" w:rsidRDefault="001C1FAE">
      <w:pPr>
        <w:pStyle w:val="a8"/>
        <w:rPr>
          <w:rtl/>
        </w:rPr>
      </w:pPr>
      <w:r w:rsidRPr="005C564F">
        <w:rPr>
          <w:rFonts w:hint="cs"/>
          <w:rtl/>
        </w:rPr>
        <w:t xml:space="preserve">3. </w:t>
      </w:r>
      <w:r w:rsidR="005C564F">
        <w:rPr>
          <w:rFonts w:hint="cs"/>
          <w:rtl/>
        </w:rPr>
        <w:tab/>
      </w:r>
      <w:r w:rsidRPr="005C564F">
        <w:rPr>
          <w:rtl/>
        </w:rPr>
        <w:t>תשלום בעד העברת נפטר חסר דת</w:t>
      </w:r>
      <w:r w:rsidR="003609E3" w:rsidRPr="003609E3">
        <w:rPr>
          <w:rFonts w:hint="cs"/>
          <w:rtl/>
        </w:rPr>
        <w:t>/ נפטר המובא לקבורה אזרחית על פי השקפתו</w:t>
      </w:r>
    </w:p>
    <w:p w:rsidR="001C1FAE" w:rsidRPr="005C564F" w:rsidRDefault="001C1FAE" w:rsidP="005D6163">
      <w:pPr>
        <w:pStyle w:val="11"/>
        <w:rPr>
          <w:rtl/>
        </w:rPr>
      </w:pPr>
      <w:r w:rsidRPr="005C564F">
        <w:rPr>
          <w:rtl/>
        </w:rPr>
        <w:t>(א)חברה מורשית שטיפלה בהבאתו לקבורה של נפטר חסר דת</w:t>
      </w:r>
      <w:r w:rsidR="003609E3">
        <w:rPr>
          <w:rFonts w:hint="cs"/>
          <w:rtl/>
        </w:rPr>
        <w:t xml:space="preserve"> ונפטר שביקש להיקבר בקבורה אזרחית בהתאם לבקשתו</w:t>
      </w:r>
      <w:r w:rsidRPr="005C564F">
        <w:rPr>
          <w:rtl/>
        </w:rPr>
        <w:t xml:space="preserve">, תהיה זכאית לתשלום לפי הסכם זה בעד העברת הנפטר לבית עלמין </w:t>
      </w:r>
      <w:r w:rsidR="003609E3">
        <w:rPr>
          <w:rFonts w:hint="cs"/>
          <w:rtl/>
        </w:rPr>
        <w:t>אזרחי</w:t>
      </w:r>
      <w:r w:rsidRPr="005C564F">
        <w:rPr>
          <w:rtl/>
        </w:rPr>
        <w:t xml:space="preserve"> (להלן - תשלום בעד העברת נפטר), אם בשטח השיפוט של הרשות המקומית בה נפטר אותו אדם אין בית עלמין </w:t>
      </w:r>
      <w:r w:rsidR="003609E3">
        <w:rPr>
          <w:rFonts w:hint="cs"/>
          <w:rtl/>
        </w:rPr>
        <w:t>אזרחי</w:t>
      </w:r>
      <w:r w:rsidRPr="005C564F">
        <w:rPr>
          <w:rtl/>
        </w:rPr>
        <w:t>, ואם בית העלמין בו הובא הנפטר לקבורה</w:t>
      </w:r>
      <w:r w:rsidR="005D6163">
        <w:rPr>
          <w:rFonts w:hint="cs"/>
          <w:rtl/>
        </w:rPr>
        <w:t xml:space="preserve"> ללא תשלום</w:t>
      </w:r>
      <w:r w:rsidRPr="005C564F">
        <w:rPr>
          <w:rtl/>
        </w:rPr>
        <w:t xml:space="preserve"> הוא בית העלמין </w:t>
      </w:r>
      <w:r w:rsidR="003609E3">
        <w:rPr>
          <w:rFonts w:hint="cs"/>
          <w:rtl/>
        </w:rPr>
        <w:t>ה</w:t>
      </w:r>
      <w:r w:rsidR="005D6163">
        <w:rPr>
          <w:rFonts w:hint="cs"/>
          <w:rtl/>
        </w:rPr>
        <w:t>נמצא</w:t>
      </w:r>
      <w:r w:rsidRPr="005C564F">
        <w:rPr>
          <w:rtl/>
        </w:rPr>
        <w:t xml:space="preserve"> </w:t>
      </w:r>
      <w:r w:rsidR="005D6163">
        <w:rPr>
          <w:rFonts w:hint="cs"/>
          <w:rtl/>
        </w:rPr>
        <w:t xml:space="preserve">מחוץ לשטח </w:t>
      </w:r>
      <w:proofErr w:type="spellStart"/>
      <w:r w:rsidR="005D6163">
        <w:rPr>
          <w:rFonts w:hint="cs"/>
          <w:rtl/>
        </w:rPr>
        <w:t>המוניצפלי</w:t>
      </w:r>
      <w:proofErr w:type="spellEnd"/>
      <w:r w:rsidRPr="005C564F">
        <w:rPr>
          <w:rtl/>
        </w:rPr>
        <w:t xml:space="preserve"> בו התגורר הנפטר ערב פטירתו.</w:t>
      </w:r>
    </w:p>
    <w:p w:rsidR="001C1FAE" w:rsidRPr="005C564F" w:rsidRDefault="001C1FAE">
      <w:pPr>
        <w:pStyle w:val="11"/>
        <w:rPr>
          <w:rtl/>
        </w:rPr>
      </w:pPr>
      <w:r w:rsidRPr="005C564F">
        <w:rPr>
          <w:rtl/>
        </w:rPr>
        <w:t>(ב) סכום התשלום בעד העברת נפטר יהיה שווה לסכום שהותר, לפי ההסכם, לחברה המורשית לגבות בעד העברת נפטר ממקום הנמצא באזור שהוא מחוץ לתחום טיפולה של החברה.</w:t>
      </w:r>
    </w:p>
    <w:p w:rsidR="001C1FAE" w:rsidRPr="005C564F" w:rsidRDefault="001C1FAE">
      <w:pPr>
        <w:pStyle w:val="11"/>
        <w:rPr>
          <w:rtl/>
        </w:rPr>
      </w:pPr>
      <w:r w:rsidRPr="005C564F">
        <w:rPr>
          <w:rtl/>
        </w:rPr>
        <w:t>בחישוב סכום התשלום יובא בחשבון המרחק שבין המקום שממנו מועבר הנפטר ועד לגבול תחום השיפוט של הרשות המקומית שבתחומה מצוי בית העלמין ה</w:t>
      </w:r>
      <w:r w:rsidR="003609E3">
        <w:rPr>
          <w:rtl/>
        </w:rPr>
        <w:t>אזרחי</w:t>
      </w:r>
      <w:r w:rsidRPr="005C564F">
        <w:rPr>
          <w:rtl/>
        </w:rPr>
        <w:t xml:space="preserve"> אשר בו הובא הנפטר לקבורה.</w:t>
      </w:r>
    </w:p>
    <w:p w:rsidR="001C1FAE" w:rsidRPr="005C564F" w:rsidRDefault="001C1FAE">
      <w:pPr>
        <w:pStyle w:val="a6"/>
        <w:rPr>
          <w:rtl/>
        </w:rPr>
      </w:pPr>
    </w:p>
    <w:p w:rsidR="001C1FAE" w:rsidRPr="005C564F" w:rsidRDefault="001C1FAE">
      <w:pPr>
        <w:pStyle w:val="a8"/>
        <w:rPr>
          <w:rtl/>
        </w:rPr>
      </w:pPr>
      <w:r w:rsidRPr="005C564F">
        <w:rPr>
          <w:rFonts w:hint="cs"/>
          <w:rtl/>
        </w:rPr>
        <w:t xml:space="preserve">4. </w:t>
      </w:r>
      <w:r w:rsidR="005C564F">
        <w:rPr>
          <w:rFonts w:hint="cs"/>
          <w:rtl/>
        </w:rPr>
        <w:tab/>
      </w:r>
      <w:r w:rsidRPr="005C564F">
        <w:rPr>
          <w:rtl/>
        </w:rPr>
        <w:t>מתן התשלום בעד העברת נפטר</w:t>
      </w:r>
    </w:p>
    <w:p w:rsidR="001C1FAE" w:rsidRPr="005C564F" w:rsidRDefault="001C1FAE">
      <w:pPr>
        <w:pStyle w:val="11"/>
        <w:rPr>
          <w:rtl/>
        </w:rPr>
      </w:pPr>
      <w:r w:rsidRPr="005C564F">
        <w:rPr>
          <w:rtl/>
        </w:rPr>
        <w:t>(א) תביעה לקבלת תשלום בעד העברת נפטר תוגש למוסד בדרך ובמועדים שייקבעו בהסכם עם החברה המורשית.</w:t>
      </w:r>
    </w:p>
    <w:p w:rsidR="001C1FAE" w:rsidRPr="005C564F" w:rsidRDefault="001C1FAE">
      <w:pPr>
        <w:pStyle w:val="11"/>
        <w:rPr>
          <w:rtl/>
        </w:rPr>
      </w:pPr>
      <w:r w:rsidRPr="005C564F">
        <w:rPr>
          <w:rtl/>
        </w:rPr>
        <w:t>(ב) המוסד יעביר לחברה המורשית את התשלום בעד העברת נפטרים במועד שבו משולמים לחברה דמי הקבורה.</w:t>
      </w:r>
    </w:p>
    <w:p w:rsidR="001C1FAE" w:rsidRPr="005C564F" w:rsidRDefault="001C1FAE">
      <w:pPr>
        <w:pStyle w:val="11"/>
        <w:rPr>
          <w:rtl/>
        </w:rPr>
      </w:pPr>
      <w:r w:rsidRPr="005C564F">
        <w:rPr>
          <w:rtl/>
        </w:rPr>
        <w:t>(ג) התשלום בעד העברה לקבורה של נפטר חסר דת</w:t>
      </w:r>
      <w:r w:rsidR="003609E3">
        <w:rPr>
          <w:rFonts w:hint="cs"/>
          <w:rtl/>
        </w:rPr>
        <w:t xml:space="preserve"> ונפטר שביקש להיקבר בקבורה אזרחית בהתאם לבקשתו</w:t>
      </w:r>
      <w:r w:rsidRPr="005C564F">
        <w:rPr>
          <w:rtl/>
        </w:rPr>
        <w:t>, ישולם לחברה שטיפלה בקבורתו של אותו אדם. לא טיפלה החברה בפועל בהעברת הנפטר, תעביר הסכום ששולם לה כאמור למי שהעביר את הנפטר.</w:t>
      </w:r>
    </w:p>
    <w:p w:rsidR="001C1FAE" w:rsidRPr="005C564F" w:rsidRDefault="001C1FAE">
      <w:pPr>
        <w:pStyle w:val="a6"/>
        <w:rPr>
          <w:rtl/>
        </w:rPr>
      </w:pPr>
    </w:p>
    <w:p w:rsidR="001C1FAE" w:rsidRPr="005C564F" w:rsidRDefault="001C1FAE">
      <w:pPr>
        <w:pStyle w:val="a8"/>
        <w:rPr>
          <w:rtl/>
        </w:rPr>
      </w:pPr>
      <w:r w:rsidRPr="005C564F">
        <w:rPr>
          <w:rFonts w:hint="cs"/>
          <w:rtl/>
        </w:rPr>
        <w:t xml:space="preserve">5. </w:t>
      </w:r>
      <w:r w:rsidR="005C564F">
        <w:rPr>
          <w:rFonts w:hint="cs"/>
          <w:rtl/>
        </w:rPr>
        <w:tab/>
      </w:r>
      <w:r w:rsidRPr="005C564F">
        <w:rPr>
          <w:rtl/>
        </w:rPr>
        <w:t>מימון</w:t>
      </w:r>
    </w:p>
    <w:p w:rsidR="001C1FAE" w:rsidRPr="005C564F" w:rsidRDefault="001C1FAE" w:rsidP="00BB6769">
      <w:pPr>
        <w:pStyle w:val="a6"/>
        <w:ind w:firstLine="566"/>
        <w:rPr>
          <w:rtl/>
        </w:rPr>
      </w:pPr>
      <w:r w:rsidRPr="005C564F">
        <w:rPr>
          <w:rtl/>
        </w:rPr>
        <w:t>התשלומים בעד העברת נפטרים, לפי הסכם זה, ימומנו מאוצר המדינה.</w:t>
      </w:r>
    </w:p>
    <w:p w:rsidR="001C1FAE" w:rsidRPr="005C564F" w:rsidRDefault="001C1FAE">
      <w:pPr>
        <w:pStyle w:val="a6"/>
        <w:rPr>
          <w:rtl/>
        </w:rPr>
      </w:pPr>
    </w:p>
    <w:p w:rsidR="001C1FAE" w:rsidRPr="005C564F" w:rsidRDefault="001C1FAE">
      <w:pPr>
        <w:pStyle w:val="a8"/>
        <w:rPr>
          <w:rtl/>
        </w:rPr>
      </w:pPr>
      <w:r w:rsidRPr="005C564F">
        <w:rPr>
          <w:rFonts w:hint="cs"/>
          <w:rtl/>
        </w:rPr>
        <w:t xml:space="preserve">6. </w:t>
      </w:r>
      <w:r w:rsidR="005C564F">
        <w:rPr>
          <w:rFonts w:hint="cs"/>
          <w:rtl/>
        </w:rPr>
        <w:tab/>
      </w:r>
      <w:r w:rsidRPr="005C564F">
        <w:rPr>
          <w:rFonts w:hint="cs"/>
          <w:rtl/>
        </w:rPr>
        <w:t>ה</w:t>
      </w:r>
      <w:r w:rsidRPr="005C564F">
        <w:rPr>
          <w:rtl/>
        </w:rPr>
        <w:t>חזר</w:t>
      </w:r>
    </w:p>
    <w:p w:rsidR="001C1FAE" w:rsidRPr="005C564F" w:rsidRDefault="001C1FAE">
      <w:pPr>
        <w:pStyle w:val="11"/>
        <w:rPr>
          <w:rtl/>
        </w:rPr>
      </w:pPr>
      <w:r w:rsidRPr="005C564F">
        <w:rPr>
          <w:rtl/>
        </w:rPr>
        <w:t>(א) הממשלה, באמצעות משרד האוצר, תחזיר למוסד כל הוצאה שיוציא כתשלום בעד העברת נפטרים, לפי הסכם זה.</w:t>
      </w:r>
    </w:p>
    <w:p w:rsidR="001C1FAE" w:rsidRPr="005C564F" w:rsidRDefault="001C1FAE">
      <w:pPr>
        <w:pStyle w:val="11"/>
        <w:rPr>
          <w:rtl/>
        </w:rPr>
      </w:pPr>
      <w:r w:rsidRPr="005C564F">
        <w:rPr>
          <w:rtl/>
        </w:rPr>
        <w:t>(ב) המוסד יגיש לממשלה בתחילתו של כל חודש, החל בחודש הראשון שלאחר תחילתו של הסכם זה, חשבון מפורט של ההוצאות בפועל עקב ביצוע התשלומים לפי הסכם זה שנגרמו לו בחודש שקדם לחודש שבו הוגש החשבון.</w:t>
      </w:r>
    </w:p>
    <w:p w:rsidR="001C1FAE" w:rsidRPr="005C564F" w:rsidRDefault="001C1FAE">
      <w:pPr>
        <w:pStyle w:val="11"/>
        <w:rPr>
          <w:rtl/>
        </w:rPr>
      </w:pPr>
      <w:r w:rsidRPr="005C564F">
        <w:rPr>
          <w:rtl/>
        </w:rPr>
        <w:t>(ג) הממשלה תשלם למוסד את הסכומים שהוציא לביצוע התשלומים לפי הסכם זה תוך 30 יום מיום הגשת החשבון כאמור בסעיף קטן (ב); לא שולם למוסד התשלום תוך 30 ימים כאמור יתווספו לתשלום הפרשי הצמדה וריבית צמודה למדד בשיעור של 4% לשנה מהמועד המיועד לתשלום ועד ליום התשלום בפועל.</w:t>
      </w:r>
    </w:p>
    <w:p w:rsidR="001C1FAE" w:rsidRPr="005C564F" w:rsidRDefault="001C1FAE">
      <w:pPr>
        <w:pStyle w:val="a6"/>
        <w:rPr>
          <w:rtl/>
        </w:rPr>
      </w:pPr>
    </w:p>
    <w:p w:rsidR="001C1FAE" w:rsidRPr="005C564F" w:rsidRDefault="001C1FAE">
      <w:pPr>
        <w:pStyle w:val="a8"/>
        <w:rPr>
          <w:rtl/>
        </w:rPr>
      </w:pPr>
      <w:r w:rsidRPr="005C564F">
        <w:rPr>
          <w:rFonts w:hint="cs"/>
          <w:rtl/>
        </w:rPr>
        <w:t xml:space="preserve">7. </w:t>
      </w:r>
      <w:r w:rsidR="005C564F">
        <w:rPr>
          <w:rFonts w:hint="cs"/>
          <w:rtl/>
        </w:rPr>
        <w:tab/>
      </w:r>
      <w:r w:rsidRPr="005C564F">
        <w:rPr>
          <w:rtl/>
        </w:rPr>
        <w:t>שיפוי המוסד</w:t>
      </w:r>
    </w:p>
    <w:p w:rsidR="001C1FAE" w:rsidRPr="005C564F" w:rsidRDefault="001C1FAE">
      <w:pPr>
        <w:pStyle w:val="11"/>
        <w:rPr>
          <w:rtl/>
        </w:rPr>
      </w:pPr>
      <w:r w:rsidRPr="005C564F">
        <w:rPr>
          <w:rtl/>
        </w:rPr>
        <w:t>(א) הממשלה, באמצעות משרד האוצר, תשפה את המוסד לפי חשבונות מפורטים שימציא המוסד על החלק היחסי מההוצאות המינהליות של המוסד הנובע מביצוע הסכם זה כפי שהיו בפועל (להלן</w:t>
      </w:r>
      <w:r w:rsidR="005C564F">
        <w:rPr>
          <w:rFonts w:hint="cs"/>
          <w:rtl/>
        </w:rPr>
        <w:t xml:space="preserve"> </w:t>
      </w:r>
      <w:r w:rsidRPr="005C564F">
        <w:rPr>
          <w:rtl/>
        </w:rPr>
        <w:t>-</w:t>
      </w:r>
      <w:r w:rsidR="005C564F">
        <w:rPr>
          <w:rFonts w:hint="cs"/>
          <w:rtl/>
        </w:rPr>
        <w:t xml:space="preserve"> </w:t>
      </w:r>
      <w:r w:rsidRPr="005C564F">
        <w:rPr>
          <w:rtl/>
        </w:rPr>
        <w:t>ההוצאות המינהליות).</w:t>
      </w:r>
    </w:p>
    <w:p w:rsidR="001C1FAE" w:rsidRPr="005C564F" w:rsidRDefault="001C1FAE" w:rsidP="003609E3">
      <w:pPr>
        <w:pStyle w:val="2"/>
        <w:ind w:left="566"/>
        <w:rPr>
          <w:rtl/>
        </w:rPr>
      </w:pPr>
      <w:r w:rsidRPr="005C564F">
        <w:rPr>
          <w:rtl/>
        </w:rPr>
        <w:t xml:space="preserve">(ב) ההוצאות המינהליות ישולמו למוסד עד </w:t>
      </w:r>
      <w:r w:rsidR="005C564F">
        <w:rPr>
          <w:rFonts w:hint="cs"/>
          <w:rtl/>
        </w:rPr>
        <w:t xml:space="preserve">ל-15 </w:t>
      </w:r>
      <w:r w:rsidRPr="005C564F">
        <w:rPr>
          <w:rtl/>
        </w:rPr>
        <w:t>בחודש שלאחר החודש בגינו הוגש החשבון לממשלה; לא שילמה הממשלה את ההוצאות המינהליות במועד האמור, יתווספו לסכום המשולם באיחור הפרשי הצמדה וריבית צמודה למ</w:t>
      </w:r>
      <w:r w:rsidRPr="005C564F">
        <w:rPr>
          <w:rFonts w:hint="cs"/>
          <w:rtl/>
        </w:rPr>
        <w:t>ד</w:t>
      </w:r>
      <w:r w:rsidRPr="005C564F">
        <w:rPr>
          <w:rtl/>
        </w:rPr>
        <w:t>ד בשיעור של 4% לשנה מהמועד המיועד לתשלום ועד ליום התשלום בפועל.</w:t>
      </w:r>
    </w:p>
    <w:p w:rsidR="001C1FAE" w:rsidRPr="005C564F" w:rsidRDefault="001C1FAE">
      <w:pPr>
        <w:pStyle w:val="a6"/>
        <w:rPr>
          <w:rtl/>
        </w:rPr>
      </w:pPr>
    </w:p>
    <w:p w:rsidR="001C1FAE" w:rsidRPr="005C564F" w:rsidRDefault="001C1FAE">
      <w:pPr>
        <w:pStyle w:val="a8"/>
        <w:rPr>
          <w:rtl/>
        </w:rPr>
      </w:pPr>
      <w:r w:rsidRPr="005C564F">
        <w:rPr>
          <w:rFonts w:hint="cs"/>
          <w:rtl/>
        </w:rPr>
        <w:t xml:space="preserve">8. </w:t>
      </w:r>
      <w:r w:rsidR="005C564F">
        <w:rPr>
          <w:rFonts w:hint="cs"/>
          <w:rtl/>
        </w:rPr>
        <w:tab/>
      </w:r>
      <w:r w:rsidRPr="005C564F">
        <w:rPr>
          <w:rtl/>
        </w:rPr>
        <w:t>תחילה ותחולה</w:t>
      </w:r>
    </w:p>
    <w:p w:rsidR="001C1FAE" w:rsidRPr="005C564F" w:rsidRDefault="001C1FAE" w:rsidP="004667BF">
      <w:pPr>
        <w:pStyle w:val="a6"/>
        <w:ind w:left="566"/>
        <w:rPr>
          <w:rtl/>
        </w:rPr>
      </w:pPr>
      <w:r w:rsidRPr="005C564F">
        <w:rPr>
          <w:rtl/>
        </w:rPr>
        <w:t>תחולתו של הסכם זה לתקופה של 3 שנים מיום פרסומו, והתשלומים על פיו ישולמו רק בעד העברת נפטרים שנפטרו ביום התחילה ולאחריו.</w:t>
      </w:r>
    </w:p>
    <w:p w:rsidR="001C1FAE" w:rsidRPr="005C564F" w:rsidRDefault="001C1FAE">
      <w:pPr>
        <w:pStyle w:val="a6"/>
        <w:rPr>
          <w:rtl/>
        </w:rPr>
      </w:pPr>
    </w:p>
    <w:p w:rsidR="001C1FAE" w:rsidRPr="00BB6769" w:rsidRDefault="001C1FAE" w:rsidP="00BB6769">
      <w:pPr>
        <w:pStyle w:val="a6"/>
        <w:jc w:val="center"/>
        <w:rPr>
          <w:b/>
          <w:bCs/>
          <w:rtl/>
        </w:rPr>
      </w:pPr>
      <w:r w:rsidRPr="00BB6769">
        <w:rPr>
          <w:b/>
          <w:bCs/>
          <w:rtl/>
        </w:rPr>
        <w:t>ולראיה באו הצדדים על החתום</w:t>
      </w:r>
    </w:p>
    <w:p w:rsidR="001C1FAE" w:rsidRPr="005C564F" w:rsidRDefault="001C1FAE">
      <w:pPr>
        <w:pStyle w:val="a6"/>
        <w:rPr>
          <w:rtl/>
        </w:rPr>
      </w:pPr>
    </w:p>
    <w:tbl>
      <w:tblPr>
        <w:bidiVisual/>
        <w:tblW w:w="0" w:type="auto"/>
        <w:tblInd w:w="1193" w:type="dxa"/>
        <w:tblLook w:val="0000" w:firstRow="0" w:lastRow="0" w:firstColumn="0" w:lastColumn="0" w:noHBand="0" w:noVBand="0"/>
      </w:tblPr>
      <w:tblGrid>
        <w:gridCol w:w="1610"/>
        <w:gridCol w:w="1275"/>
        <w:gridCol w:w="1560"/>
        <w:gridCol w:w="1701"/>
      </w:tblGrid>
      <w:tr w:rsidR="001C1FAE" w:rsidRPr="005C564F" w:rsidTr="005C564F">
        <w:tc>
          <w:tcPr>
            <w:tcW w:w="1610" w:type="dxa"/>
          </w:tcPr>
          <w:p w:rsidR="001C1FAE" w:rsidRPr="005C564F" w:rsidRDefault="00BB6769">
            <w:pPr>
              <w:pStyle w:val="ad"/>
            </w:pPr>
            <w:r>
              <w:rPr>
                <w:rFonts w:hint="cs"/>
                <w:rtl/>
              </w:rPr>
              <w:t>אילנה שרייבמן</w:t>
            </w:r>
            <w:r w:rsidR="001C1FAE" w:rsidRPr="005C564F">
              <w:rPr>
                <w:rtl/>
              </w:rPr>
              <w:t xml:space="preserve">         </w:t>
            </w:r>
          </w:p>
        </w:tc>
        <w:tc>
          <w:tcPr>
            <w:tcW w:w="1275" w:type="dxa"/>
          </w:tcPr>
          <w:p w:rsidR="001C1FAE" w:rsidRPr="005C564F" w:rsidRDefault="00BB6769">
            <w:pPr>
              <w:pStyle w:val="ad"/>
            </w:pPr>
            <w:r>
              <w:rPr>
                <w:rFonts w:hint="cs"/>
                <w:rtl/>
              </w:rPr>
              <w:t>גדעון אליאס</w:t>
            </w:r>
          </w:p>
        </w:tc>
        <w:tc>
          <w:tcPr>
            <w:tcW w:w="1560" w:type="dxa"/>
          </w:tcPr>
          <w:p w:rsidR="001C1FAE" w:rsidRPr="005C564F" w:rsidRDefault="00BB6769">
            <w:pPr>
              <w:pStyle w:val="ad"/>
            </w:pPr>
            <w:r>
              <w:rPr>
                <w:rFonts w:hint="cs"/>
                <w:rtl/>
              </w:rPr>
              <w:t>________</w:t>
            </w:r>
          </w:p>
        </w:tc>
        <w:tc>
          <w:tcPr>
            <w:tcW w:w="1701" w:type="dxa"/>
          </w:tcPr>
          <w:p w:rsidR="001C1FAE" w:rsidRPr="005C564F" w:rsidRDefault="00BB6769">
            <w:pPr>
              <w:pStyle w:val="ad"/>
            </w:pPr>
            <w:r>
              <w:rPr>
                <w:rFonts w:hint="cs"/>
                <w:rtl/>
              </w:rPr>
              <w:t>__________</w:t>
            </w:r>
          </w:p>
        </w:tc>
      </w:tr>
      <w:tr w:rsidR="001C1FAE" w:rsidRPr="00BB6769" w:rsidTr="005C564F">
        <w:tc>
          <w:tcPr>
            <w:tcW w:w="2885" w:type="dxa"/>
            <w:gridSpan w:val="2"/>
          </w:tcPr>
          <w:p w:rsidR="001C1FAE" w:rsidRPr="00BB6769" w:rsidRDefault="001C1FAE" w:rsidP="005C564F">
            <w:pPr>
              <w:pStyle w:val="ad"/>
              <w:jc w:val="center"/>
              <w:rPr>
                <w:b/>
                <w:bCs/>
              </w:rPr>
            </w:pPr>
            <w:r w:rsidRPr="00BB6769">
              <w:rPr>
                <w:b/>
                <w:bCs/>
                <w:rtl/>
              </w:rPr>
              <w:t>המוסד לביטוח לאומי</w:t>
            </w:r>
          </w:p>
        </w:tc>
        <w:tc>
          <w:tcPr>
            <w:tcW w:w="3261" w:type="dxa"/>
            <w:gridSpan w:val="2"/>
          </w:tcPr>
          <w:p w:rsidR="001C1FAE" w:rsidRPr="00BB6769" w:rsidRDefault="001C1FAE" w:rsidP="005C564F">
            <w:pPr>
              <w:pStyle w:val="ad"/>
              <w:jc w:val="center"/>
              <w:rPr>
                <w:b/>
                <w:bCs/>
              </w:rPr>
            </w:pPr>
            <w:r w:rsidRPr="00BB6769">
              <w:rPr>
                <w:b/>
                <w:bCs/>
                <w:rtl/>
              </w:rPr>
              <w:t>משרד האוצר</w:t>
            </w:r>
          </w:p>
        </w:tc>
      </w:tr>
    </w:tbl>
    <w:p w:rsidR="001C1FAE" w:rsidRDefault="001C1FAE">
      <w:pPr>
        <w:pStyle w:val="a6"/>
        <w:rPr>
          <w:rtl/>
        </w:rPr>
      </w:pPr>
    </w:p>
    <w:p w:rsidR="001C1FAE" w:rsidRDefault="001C1FAE">
      <w:pPr>
        <w:pStyle w:val="a6"/>
        <w:rPr>
          <w:rtl/>
        </w:rPr>
      </w:pPr>
    </w:p>
    <w:p w:rsidR="001851FB" w:rsidRPr="00EE2CE5" w:rsidRDefault="001851FB" w:rsidP="00EE2CE5">
      <w:pPr>
        <w:rPr>
          <w:rtl/>
        </w:rPr>
      </w:pPr>
    </w:p>
    <w:sectPr w:rsidR="001851FB" w:rsidRPr="00EE2CE5" w:rsidSect="00A70055">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1701" w:bottom="1134"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B4E" w:rsidRDefault="00591B4E" w:rsidP="001679C9">
      <w:r>
        <w:separator/>
      </w:r>
    </w:p>
  </w:endnote>
  <w:endnote w:type="continuationSeparator" w:id="0">
    <w:p w:rsidR="00591B4E" w:rsidRDefault="00591B4E" w:rsidP="0016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2CE" w:rsidRDefault="00591B4E">
    <w:pPr>
      <w:pStyle w:val="afffd"/>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2CE" w:rsidRDefault="00591B4E">
    <w:pPr>
      <w:pStyle w:val="afffd"/>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2CE" w:rsidRDefault="00591B4E">
    <w:pPr>
      <w:pStyle w:val="afffd"/>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B4E" w:rsidRDefault="00591B4E" w:rsidP="001679C9">
      <w:r>
        <w:separator/>
      </w:r>
    </w:p>
  </w:footnote>
  <w:footnote w:type="continuationSeparator" w:id="0">
    <w:p w:rsidR="00591B4E" w:rsidRDefault="00591B4E" w:rsidP="00167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2CE" w:rsidRDefault="00591B4E">
    <w:pPr>
      <w:pStyle w:val="afffb"/>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2CE" w:rsidRDefault="00591B4E">
    <w:pPr>
      <w:pStyle w:val="afffb"/>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2CE" w:rsidRDefault="00591B4E">
    <w:pPr>
      <w:pStyle w:val="afffb"/>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07D47"/>
    <w:multiLevelType w:val="hybridMultilevel"/>
    <w:tmpl w:val="56E05BE8"/>
    <w:lvl w:ilvl="0" w:tplc="174AB244">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nsid w:val="45163013"/>
    <w:multiLevelType w:val="hybridMultilevel"/>
    <w:tmpl w:val="CDC47E0E"/>
    <w:lvl w:ilvl="0" w:tplc="F67C914E">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nsid w:val="49465757"/>
    <w:multiLevelType w:val="hybridMultilevel"/>
    <w:tmpl w:val="E87EC45A"/>
    <w:lvl w:ilvl="0" w:tplc="B8C4C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205232"/>
    <w:multiLevelType w:val="hybridMultilevel"/>
    <w:tmpl w:val="2612E8B8"/>
    <w:lvl w:ilvl="0" w:tplc="BDB8BE68">
      <w:start w:val="1"/>
      <w:numFmt w:val="hebrew1"/>
      <w:lvlText w:val="(%1)"/>
      <w:lvlJc w:val="left"/>
      <w:pPr>
        <w:tabs>
          <w:tab w:val="num" w:pos="927"/>
        </w:tabs>
        <w:ind w:left="927" w:right="927" w:hanging="360"/>
      </w:pPr>
      <w:rPr>
        <w:rFonts w:hint="cs"/>
      </w:rPr>
    </w:lvl>
    <w:lvl w:ilvl="1" w:tplc="040D0019" w:tentative="1">
      <w:start w:val="1"/>
      <w:numFmt w:val="lowerLetter"/>
      <w:lvlText w:val="%2."/>
      <w:lvlJc w:val="left"/>
      <w:pPr>
        <w:tabs>
          <w:tab w:val="num" w:pos="1647"/>
        </w:tabs>
        <w:ind w:left="1647" w:right="1647" w:hanging="360"/>
      </w:pPr>
    </w:lvl>
    <w:lvl w:ilvl="2" w:tplc="040D001B" w:tentative="1">
      <w:start w:val="1"/>
      <w:numFmt w:val="lowerRoman"/>
      <w:lvlText w:val="%3."/>
      <w:lvlJc w:val="right"/>
      <w:pPr>
        <w:tabs>
          <w:tab w:val="num" w:pos="2367"/>
        </w:tabs>
        <w:ind w:left="2367" w:right="2367" w:hanging="180"/>
      </w:pPr>
    </w:lvl>
    <w:lvl w:ilvl="3" w:tplc="040D000F" w:tentative="1">
      <w:start w:val="1"/>
      <w:numFmt w:val="decimal"/>
      <w:lvlText w:val="%4."/>
      <w:lvlJc w:val="left"/>
      <w:pPr>
        <w:tabs>
          <w:tab w:val="num" w:pos="3087"/>
        </w:tabs>
        <w:ind w:left="3087" w:right="3087" w:hanging="360"/>
      </w:pPr>
    </w:lvl>
    <w:lvl w:ilvl="4" w:tplc="040D0019" w:tentative="1">
      <w:start w:val="1"/>
      <w:numFmt w:val="lowerLetter"/>
      <w:lvlText w:val="%5."/>
      <w:lvlJc w:val="left"/>
      <w:pPr>
        <w:tabs>
          <w:tab w:val="num" w:pos="3807"/>
        </w:tabs>
        <w:ind w:left="3807" w:right="3807" w:hanging="360"/>
      </w:pPr>
    </w:lvl>
    <w:lvl w:ilvl="5" w:tplc="040D001B" w:tentative="1">
      <w:start w:val="1"/>
      <w:numFmt w:val="lowerRoman"/>
      <w:lvlText w:val="%6."/>
      <w:lvlJc w:val="right"/>
      <w:pPr>
        <w:tabs>
          <w:tab w:val="num" w:pos="4527"/>
        </w:tabs>
        <w:ind w:left="4527" w:right="4527" w:hanging="180"/>
      </w:pPr>
    </w:lvl>
    <w:lvl w:ilvl="6" w:tplc="040D000F" w:tentative="1">
      <w:start w:val="1"/>
      <w:numFmt w:val="decimal"/>
      <w:lvlText w:val="%7."/>
      <w:lvlJc w:val="left"/>
      <w:pPr>
        <w:tabs>
          <w:tab w:val="num" w:pos="5247"/>
        </w:tabs>
        <w:ind w:left="5247" w:right="5247" w:hanging="360"/>
      </w:pPr>
    </w:lvl>
    <w:lvl w:ilvl="7" w:tplc="040D0019" w:tentative="1">
      <w:start w:val="1"/>
      <w:numFmt w:val="lowerLetter"/>
      <w:lvlText w:val="%8."/>
      <w:lvlJc w:val="left"/>
      <w:pPr>
        <w:tabs>
          <w:tab w:val="num" w:pos="5967"/>
        </w:tabs>
        <w:ind w:left="5967" w:right="5967" w:hanging="360"/>
      </w:pPr>
    </w:lvl>
    <w:lvl w:ilvl="8" w:tplc="040D001B" w:tentative="1">
      <w:start w:val="1"/>
      <w:numFmt w:val="lowerRoman"/>
      <w:lvlText w:val="%9."/>
      <w:lvlJc w:val="right"/>
      <w:pPr>
        <w:tabs>
          <w:tab w:val="num" w:pos="6687"/>
        </w:tabs>
        <w:ind w:left="6687" w:right="6687" w:hanging="180"/>
      </w:pPr>
    </w:lvl>
  </w:abstractNum>
  <w:abstractNum w:abstractNumId="4">
    <w:nsid w:val="5B7A2622"/>
    <w:multiLevelType w:val="hybridMultilevel"/>
    <w:tmpl w:val="2AE02A00"/>
    <w:lvl w:ilvl="0" w:tplc="B43E4534">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5">
    <w:nsid w:val="64764949"/>
    <w:multiLevelType w:val="hybridMultilevel"/>
    <w:tmpl w:val="D94E3698"/>
    <w:lvl w:ilvl="0" w:tplc="D096C0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0412E7D"/>
    <w:multiLevelType w:val="hybridMultilevel"/>
    <w:tmpl w:val="8FF42A24"/>
    <w:lvl w:ilvl="0" w:tplc="D33EA334">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3D04061"/>
    <w:multiLevelType w:val="singleLevel"/>
    <w:tmpl w:val="0C1E1F1C"/>
    <w:lvl w:ilvl="0">
      <w:start w:val="3"/>
      <w:numFmt w:val="decimal"/>
      <w:lvlText w:val="(%1)"/>
      <w:lvlJc w:val="left"/>
      <w:pPr>
        <w:tabs>
          <w:tab w:val="num" w:pos="390"/>
        </w:tabs>
        <w:ind w:left="390" w:right="390" w:hanging="390"/>
      </w:pPr>
      <w:rPr>
        <w:rFonts w:hint="default"/>
        <w:sz w:val="22"/>
      </w:rPr>
    </w:lvl>
  </w:abstractNum>
  <w:abstractNum w:abstractNumId="8">
    <w:nsid w:val="798B10B1"/>
    <w:multiLevelType w:val="hybridMultilevel"/>
    <w:tmpl w:val="DC0EABAE"/>
    <w:lvl w:ilvl="0" w:tplc="3B6E6158">
      <w:start w:val="1"/>
      <w:numFmt w:val="decimal"/>
      <w:lvlText w:val="(%1)"/>
      <w:lvlJc w:val="left"/>
      <w:pPr>
        <w:tabs>
          <w:tab w:val="num" w:pos="927"/>
        </w:tabs>
        <w:ind w:left="927" w:right="927" w:hanging="360"/>
      </w:pPr>
      <w:rPr>
        <w:rFonts w:hint="cs"/>
      </w:rPr>
    </w:lvl>
    <w:lvl w:ilvl="1" w:tplc="040D0019" w:tentative="1">
      <w:start w:val="1"/>
      <w:numFmt w:val="lowerLetter"/>
      <w:lvlText w:val="%2."/>
      <w:lvlJc w:val="left"/>
      <w:pPr>
        <w:tabs>
          <w:tab w:val="num" w:pos="1647"/>
        </w:tabs>
        <w:ind w:left="1647" w:right="1647" w:hanging="360"/>
      </w:pPr>
    </w:lvl>
    <w:lvl w:ilvl="2" w:tplc="040D001B" w:tentative="1">
      <w:start w:val="1"/>
      <w:numFmt w:val="lowerRoman"/>
      <w:lvlText w:val="%3."/>
      <w:lvlJc w:val="right"/>
      <w:pPr>
        <w:tabs>
          <w:tab w:val="num" w:pos="2367"/>
        </w:tabs>
        <w:ind w:left="2367" w:right="2367" w:hanging="180"/>
      </w:pPr>
    </w:lvl>
    <w:lvl w:ilvl="3" w:tplc="040D000F" w:tentative="1">
      <w:start w:val="1"/>
      <w:numFmt w:val="decimal"/>
      <w:lvlText w:val="%4."/>
      <w:lvlJc w:val="left"/>
      <w:pPr>
        <w:tabs>
          <w:tab w:val="num" w:pos="3087"/>
        </w:tabs>
        <w:ind w:left="3087" w:right="3087" w:hanging="360"/>
      </w:pPr>
    </w:lvl>
    <w:lvl w:ilvl="4" w:tplc="040D0019" w:tentative="1">
      <w:start w:val="1"/>
      <w:numFmt w:val="lowerLetter"/>
      <w:lvlText w:val="%5."/>
      <w:lvlJc w:val="left"/>
      <w:pPr>
        <w:tabs>
          <w:tab w:val="num" w:pos="3807"/>
        </w:tabs>
        <w:ind w:left="3807" w:right="3807" w:hanging="360"/>
      </w:pPr>
    </w:lvl>
    <w:lvl w:ilvl="5" w:tplc="040D001B" w:tentative="1">
      <w:start w:val="1"/>
      <w:numFmt w:val="lowerRoman"/>
      <w:lvlText w:val="%6."/>
      <w:lvlJc w:val="right"/>
      <w:pPr>
        <w:tabs>
          <w:tab w:val="num" w:pos="4527"/>
        </w:tabs>
        <w:ind w:left="4527" w:right="4527" w:hanging="180"/>
      </w:pPr>
    </w:lvl>
    <w:lvl w:ilvl="6" w:tplc="040D000F" w:tentative="1">
      <w:start w:val="1"/>
      <w:numFmt w:val="decimal"/>
      <w:lvlText w:val="%7."/>
      <w:lvlJc w:val="left"/>
      <w:pPr>
        <w:tabs>
          <w:tab w:val="num" w:pos="5247"/>
        </w:tabs>
        <w:ind w:left="5247" w:right="5247" w:hanging="360"/>
      </w:pPr>
    </w:lvl>
    <w:lvl w:ilvl="7" w:tplc="040D0019" w:tentative="1">
      <w:start w:val="1"/>
      <w:numFmt w:val="lowerLetter"/>
      <w:lvlText w:val="%8."/>
      <w:lvlJc w:val="left"/>
      <w:pPr>
        <w:tabs>
          <w:tab w:val="num" w:pos="5967"/>
        </w:tabs>
        <w:ind w:left="5967" w:right="5967" w:hanging="360"/>
      </w:pPr>
    </w:lvl>
    <w:lvl w:ilvl="8" w:tplc="040D001B" w:tentative="1">
      <w:start w:val="1"/>
      <w:numFmt w:val="lowerRoman"/>
      <w:lvlText w:val="%9."/>
      <w:lvlJc w:val="right"/>
      <w:pPr>
        <w:tabs>
          <w:tab w:val="num" w:pos="6687"/>
        </w:tabs>
        <w:ind w:left="6687" w:right="6687" w:hanging="180"/>
      </w:pPr>
    </w:lvl>
  </w:abstractNum>
  <w:num w:numId="1">
    <w:abstractNumId w:val="8"/>
  </w:num>
  <w:num w:numId="2">
    <w:abstractNumId w:val="1"/>
  </w:num>
  <w:num w:numId="3">
    <w:abstractNumId w:val="0"/>
  </w:num>
  <w:num w:numId="4">
    <w:abstractNumId w:val="3"/>
  </w:num>
  <w:num w:numId="5">
    <w:abstractNumId w:val="4"/>
  </w:num>
  <w:num w:numId="6">
    <w:abstractNumId w:val="2"/>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embedSystemFonts/>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556607הסכם למימון העברת נפטרים בקבורה אזרחית pdf.docx"/>
    <w:docVar w:name="StartMode" w:val="4"/>
  </w:docVars>
  <w:rsids>
    <w:rsidRoot w:val="00F85D93"/>
    <w:rsid w:val="00062932"/>
    <w:rsid w:val="00063EB7"/>
    <w:rsid w:val="000C188A"/>
    <w:rsid w:val="000E3E9E"/>
    <w:rsid w:val="000F0327"/>
    <w:rsid w:val="00137257"/>
    <w:rsid w:val="0016600A"/>
    <w:rsid w:val="0016651D"/>
    <w:rsid w:val="001679C9"/>
    <w:rsid w:val="0018444B"/>
    <w:rsid w:val="001851FB"/>
    <w:rsid w:val="00185510"/>
    <w:rsid w:val="00196C87"/>
    <w:rsid w:val="001C1FAE"/>
    <w:rsid w:val="001F2D6E"/>
    <w:rsid w:val="00203D3C"/>
    <w:rsid w:val="002340C7"/>
    <w:rsid w:val="00244B4D"/>
    <w:rsid w:val="002911DF"/>
    <w:rsid w:val="002C239D"/>
    <w:rsid w:val="00311956"/>
    <w:rsid w:val="00322D7C"/>
    <w:rsid w:val="003609E3"/>
    <w:rsid w:val="00385360"/>
    <w:rsid w:val="003D42A8"/>
    <w:rsid w:val="003E1520"/>
    <w:rsid w:val="00413EFD"/>
    <w:rsid w:val="004472C7"/>
    <w:rsid w:val="004667BF"/>
    <w:rsid w:val="004A7286"/>
    <w:rsid w:val="004E1042"/>
    <w:rsid w:val="0050295F"/>
    <w:rsid w:val="00507A54"/>
    <w:rsid w:val="00591B4E"/>
    <w:rsid w:val="005931DF"/>
    <w:rsid w:val="005B6BB8"/>
    <w:rsid w:val="005C564F"/>
    <w:rsid w:val="005D6163"/>
    <w:rsid w:val="00610BDD"/>
    <w:rsid w:val="0062269D"/>
    <w:rsid w:val="00624D1C"/>
    <w:rsid w:val="00640A47"/>
    <w:rsid w:val="00644675"/>
    <w:rsid w:val="00692B64"/>
    <w:rsid w:val="00695DC2"/>
    <w:rsid w:val="00697D60"/>
    <w:rsid w:val="006B6AEF"/>
    <w:rsid w:val="006C1276"/>
    <w:rsid w:val="006C5E9A"/>
    <w:rsid w:val="006F7E3B"/>
    <w:rsid w:val="0071543E"/>
    <w:rsid w:val="00742082"/>
    <w:rsid w:val="00760384"/>
    <w:rsid w:val="0076086F"/>
    <w:rsid w:val="007919E0"/>
    <w:rsid w:val="007D435A"/>
    <w:rsid w:val="007D4D47"/>
    <w:rsid w:val="007F2805"/>
    <w:rsid w:val="008208B3"/>
    <w:rsid w:val="00835F86"/>
    <w:rsid w:val="008408CF"/>
    <w:rsid w:val="00847063"/>
    <w:rsid w:val="0089248F"/>
    <w:rsid w:val="008929AB"/>
    <w:rsid w:val="00892E4C"/>
    <w:rsid w:val="008A1A28"/>
    <w:rsid w:val="0090352B"/>
    <w:rsid w:val="00907145"/>
    <w:rsid w:val="00940A2E"/>
    <w:rsid w:val="009B01E9"/>
    <w:rsid w:val="009B1E31"/>
    <w:rsid w:val="009D07A3"/>
    <w:rsid w:val="00A244F8"/>
    <w:rsid w:val="00A6082F"/>
    <w:rsid w:val="00AA2D18"/>
    <w:rsid w:val="00AA3F7B"/>
    <w:rsid w:val="00AB3841"/>
    <w:rsid w:val="00AB3886"/>
    <w:rsid w:val="00AC1410"/>
    <w:rsid w:val="00AC1794"/>
    <w:rsid w:val="00B136A0"/>
    <w:rsid w:val="00BB6769"/>
    <w:rsid w:val="00BF2F69"/>
    <w:rsid w:val="00C1209B"/>
    <w:rsid w:val="00C34ED7"/>
    <w:rsid w:val="00C35AF1"/>
    <w:rsid w:val="00C53E4A"/>
    <w:rsid w:val="00C866A9"/>
    <w:rsid w:val="00C94E81"/>
    <w:rsid w:val="00CC1B85"/>
    <w:rsid w:val="00CD60B5"/>
    <w:rsid w:val="00D175DA"/>
    <w:rsid w:val="00D214AE"/>
    <w:rsid w:val="00D81349"/>
    <w:rsid w:val="00D955E2"/>
    <w:rsid w:val="00DD0F73"/>
    <w:rsid w:val="00DD42FA"/>
    <w:rsid w:val="00E10FD8"/>
    <w:rsid w:val="00E2147C"/>
    <w:rsid w:val="00E433CA"/>
    <w:rsid w:val="00E6469F"/>
    <w:rsid w:val="00E94D44"/>
    <w:rsid w:val="00E95BEE"/>
    <w:rsid w:val="00EB53D5"/>
    <w:rsid w:val="00EB6D78"/>
    <w:rsid w:val="00EC11E9"/>
    <w:rsid w:val="00EC6E81"/>
    <w:rsid w:val="00EE2CE5"/>
    <w:rsid w:val="00EF36EC"/>
    <w:rsid w:val="00F036BE"/>
    <w:rsid w:val="00F36B55"/>
    <w:rsid w:val="00F85D93"/>
    <w:rsid w:val="00F93E6C"/>
    <w:rsid w:val="00F9576C"/>
    <w:rsid w:val="00FE3E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2932"/>
    <w:pPr>
      <w:bidi/>
      <w:spacing w:after="200" w:line="276" w:lineRule="auto"/>
    </w:pPr>
    <w:rPr>
      <w:rFonts w:asciiTheme="minorHAnsi" w:eastAsiaTheme="minorHAnsi" w:hAnsiTheme="minorHAnsi" w:cstheme="minorBidi"/>
      <w:sz w:val="22"/>
      <w:szCs w:val="22"/>
    </w:rPr>
  </w:style>
  <w:style w:type="paragraph" w:styleId="1">
    <w:name w:val="heading 1"/>
    <w:basedOn w:val="a"/>
    <w:next w:val="a"/>
    <w:link w:val="10"/>
    <w:qFormat/>
    <w:rsid w:val="00063EB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rsid w:val="0006293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62932"/>
  </w:style>
  <w:style w:type="paragraph" w:customStyle="1" w:styleId="a3">
    <w:name w:val="כותרת חוק"/>
    <w:basedOn w:val="a"/>
    <w:autoRedefine/>
    <w:rsid w:val="001679C9"/>
    <w:pPr>
      <w:jc w:val="center"/>
    </w:pPr>
    <w:rPr>
      <w:rFonts w:cs="David"/>
      <w:b/>
      <w:bCs/>
      <w:sz w:val="28"/>
      <w:szCs w:val="28"/>
    </w:rPr>
  </w:style>
  <w:style w:type="paragraph" w:styleId="a4">
    <w:name w:val="footnote text"/>
    <w:basedOn w:val="a"/>
    <w:link w:val="a5"/>
    <w:uiPriority w:val="99"/>
    <w:rsid w:val="0018444B"/>
    <w:pPr>
      <w:spacing w:after="40"/>
      <w:ind w:left="567" w:hanging="567"/>
      <w:jc w:val="both"/>
    </w:pPr>
    <w:rPr>
      <w:rFonts w:cs="David"/>
      <w:sz w:val="20"/>
      <w:szCs w:val="20"/>
    </w:rPr>
  </w:style>
  <w:style w:type="paragraph" w:customStyle="1" w:styleId="a6">
    <w:name w:val="טקסט סעיף"/>
    <w:basedOn w:val="a"/>
    <w:rsid w:val="008929AB"/>
    <w:pPr>
      <w:spacing w:after="120" w:line="280" w:lineRule="atLeast"/>
      <w:jc w:val="both"/>
    </w:pPr>
    <w:rPr>
      <w:rFonts w:cs="David"/>
    </w:rPr>
  </w:style>
  <w:style w:type="paragraph" w:customStyle="1" w:styleId="a7">
    <w:name w:val="כותרת סימן"/>
    <w:basedOn w:val="a"/>
    <w:autoRedefine/>
    <w:pPr>
      <w:jc w:val="both"/>
    </w:pPr>
    <w:rPr>
      <w:rFonts w:cs="David"/>
      <w:szCs w:val="28"/>
    </w:rPr>
  </w:style>
  <w:style w:type="paragraph" w:customStyle="1" w:styleId="a8">
    <w:name w:val="כותרת סעיף"/>
    <w:basedOn w:val="a"/>
    <w:link w:val="a9"/>
    <w:autoRedefine/>
    <w:rsid w:val="00D955E2"/>
    <w:pPr>
      <w:keepNext/>
      <w:spacing w:after="120"/>
    </w:pPr>
    <w:rPr>
      <w:rFonts w:cs="David"/>
      <w:bCs/>
    </w:rPr>
  </w:style>
  <w:style w:type="paragraph" w:customStyle="1" w:styleId="aa">
    <w:name w:val="כותרת פרק"/>
    <w:basedOn w:val="a"/>
    <w:autoRedefine/>
    <w:rsid w:val="00203D3C"/>
    <w:pPr>
      <w:jc w:val="center"/>
    </w:pPr>
    <w:rPr>
      <w:rFonts w:cs="David"/>
      <w:b/>
      <w:sz w:val="28"/>
      <w:szCs w:val="28"/>
    </w:rPr>
  </w:style>
  <w:style w:type="paragraph" w:customStyle="1" w:styleId="ab">
    <w:name w:val="תמונה"/>
    <w:basedOn w:val="a"/>
    <w:rPr>
      <w:rFonts w:cs="David"/>
      <w:szCs w:val="28"/>
    </w:rPr>
  </w:style>
  <w:style w:type="paragraph" w:customStyle="1" w:styleId="11">
    <w:name w:val="תת סעיף 1"/>
    <w:basedOn w:val="a"/>
    <w:link w:val="12"/>
    <w:rsid w:val="008408CF"/>
    <w:pPr>
      <w:spacing w:after="120" w:line="280" w:lineRule="atLeast"/>
      <w:ind w:left="567"/>
      <w:jc w:val="both"/>
    </w:pPr>
    <w:rPr>
      <w:rFonts w:cs="David"/>
    </w:rPr>
  </w:style>
  <w:style w:type="paragraph" w:customStyle="1" w:styleId="2">
    <w:name w:val="תת סעיף 2"/>
    <w:basedOn w:val="11"/>
    <w:rsid w:val="008408CF"/>
    <w:pPr>
      <w:ind w:left="851"/>
    </w:pPr>
  </w:style>
  <w:style w:type="paragraph" w:customStyle="1" w:styleId="3">
    <w:name w:val="תת סעיף 3"/>
    <w:basedOn w:val="2"/>
    <w:rsid w:val="008408CF"/>
    <w:pPr>
      <w:ind w:left="1134"/>
    </w:pPr>
  </w:style>
  <w:style w:type="paragraph" w:customStyle="1" w:styleId="4">
    <w:name w:val="תת סעיף 4"/>
    <w:basedOn w:val="3"/>
    <w:rsid w:val="008408CF"/>
    <w:pPr>
      <w:ind w:left="1418"/>
    </w:pPr>
  </w:style>
  <w:style w:type="paragraph" w:customStyle="1" w:styleId="13">
    <w:name w:val="תת הערת שוליים 1"/>
    <w:basedOn w:val="a"/>
    <w:rsid w:val="008408CF"/>
    <w:pPr>
      <w:spacing w:after="40" w:line="240" w:lineRule="atLeast"/>
      <w:ind w:left="794"/>
      <w:jc w:val="both"/>
    </w:pPr>
    <w:rPr>
      <w:rFonts w:cs="David"/>
      <w:sz w:val="18"/>
      <w:szCs w:val="20"/>
    </w:rPr>
  </w:style>
  <w:style w:type="paragraph" w:customStyle="1" w:styleId="20">
    <w:name w:val="תת הערת שוליים 2"/>
    <w:basedOn w:val="a"/>
    <w:rsid w:val="008408CF"/>
    <w:pPr>
      <w:spacing w:after="60" w:line="240" w:lineRule="atLeast"/>
      <w:ind w:left="1021"/>
      <w:jc w:val="both"/>
    </w:pPr>
    <w:rPr>
      <w:rFonts w:cs="David"/>
      <w:spacing w:val="-2"/>
      <w:szCs w:val="20"/>
    </w:rPr>
  </w:style>
  <w:style w:type="paragraph" w:customStyle="1" w:styleId="30">
    <w:name w:val="תת הערת שוליים 3"/>
    <w:basedOn w:val="a"/>
    <w:rsid w:val="008408CF"/>
    <w:pPr>
      <w:spacing w:after="60" w:line="240" w:lineRule="atLeast"/>
      <w:ind w:left="1247"/>
      <w:jc w:val="both"/>
    </w:pPr>
    <w:rPr>
      <w:rFonts w:cs="David"/>
      <w:szCs w:val="20"/>
    </w:rPr>
  </w:style>
  <w:style w:type="paragraph" w:customStyle="1" w:styleId="ac">
    <w:name w:val="מפתח ישן בחוק"/>
    <w:basedOn w:val="a"/>
    <w:autoRedefine/>
    <w:pPr>
      <w:jc w:val="both"/>
    </w:pPr>
    <w:rPr>
      <w:rFonts w:cs="David"/>
    </w:rPr>
  </w:style>
  <w:style w:type="paragraph" w:customStyle="1" w:styleId="ad">
    <w:name w:val="טקסט טבלה"/>
    <w:basedOn w:val="a"/>
    <w:autoRedefine/>
    <w:rsid w:val="001679C9"/>
    <w:rPr>
      <w:rFonts w:cs="David"/>
      <w:spacing w:val="-8"/>
    </w:rPr>
  </w:style>
  <w:style w:type="paragraph" w:customStyle="1" w:styleId="5">
    <w:name w:val="תת סעיף 5"/>
    <w:basedOn w:val="4"/>
    <w:autoRedefine/>
  </w:style>
  <w:style w:type="paragraph" w:customStyle="1" w:styleId="6">
    <w:name w:val="תת סעיף 6"/>
    <w:basedOn w:val="5"/>
    <w:autoRedefine/>
  </w:style>
  <w:style w:type="paragraph" w:customStyle="1" w:styleId="7">
    <w:name w:val="תת סעיף 7"/>
    <w:basedOn w:val="6"/>
    <w:autoRedefine/>
  </w:style>
  <w:style w:type="paragraph" w:customStyle="1" w:styleId="8">
    <w:name w:val="תת סעיף 8"/>
    <w:basedOn w:val="7"/>
    <w:autoRedefine/>
  </w:style>
  <w:style w:type="paragraph" w:customStyle="1" w:styleId="9">
    <w:name w:val="תת סעיף 9"/>
    <w:basedOn w:val="8"/>
    <w:autoRedefine/>
  </w:style>
  <w:style w:type="paragraph" w:customStyle="1" w:styleId="40">
    <w:name w:val="תת הערת שוליים 4"/>
    <w:basedOn w:val="30"/>
    <w:rsid w:val="008408CF"/>
    <w:pPr>
      <w:spacing w:after="40"/>
      <w:ind w:left="1474"/>
    </w:pPr>
  </w:style>
  <w:style w:type="paragraph" w:customStyle="1" w:styleId="50">
    <w:name w:val="תת הערת שוליים 5"/>
    <w:basedOn w:val="40"/>
    <w:autoRedefine/>
  </w:style>
  <w:style w:type="paragraph" w:customStyle="1" w:styleId="60">
    <w:name w:val="תת הערת שוליים 6"/>
    <w:basedOn w:val="50"/>
    <w:autoRedefine/>
  </w:style>
  <w:style w:type="paragraph" w:customStyle="1" w:styleId="70">
    <w:name w:val="תת הערת שוליים 7"/>
    <w:basedOn w:val="60"/>
    <w:autoRedefine/>
  </w:style>
  <w:style w:type="paragraph" w:customStyle="1" w:styleId="80">
    <w:name w:val="תת הערת שוליים 8"/>
    <w:basedOn w:val="70"/>
    <w:autoRedefine/>
  </w:style>
  <w:style w:type="paragraph" w:customStyle="1" w:styleId="90">
    <w:name w:val="תת הערת שוליים 9"/>
    <w:basedOn w:val="80"/>
    <w:autoRedefine/>
  </w:style>
  <w:style w:type="paragraph" w:customStyle="1" w:styleId="ae">
    <w:name w:val="כותרת לוח"/>
    <w:basedOn w:val="a"/>
    <w:rsid w:val="002C239D"/>
    <w:pPr>
      <w:spacing w:before="240" w:after="240"/>
      <w:jc w:val="center"/>
      <w:outlineLvl w:val="0"/>
    </w:pPr>
    <w:rPr>
      <w:rFonts w:cs="David"/>
      <w:bCs/>
      <w:sz w:val="20"/>
      <w:szCs w:val="36"/>
    </w:rPr>
  </w:style>
  <w:style w:type="paragraph" w:customStyle="1" w:styleId="af">
    <w:name w:val="כותרת הסכם"/>
    <w:basedOn w:val="a"/>
    <w:autoRedefine/>
    <w:rPr>
      <w:rFonts w:cs="David"/>
      <w:bCs/>
      <w:sz w:val="32"/>
      <w:szCs w:val="36"/>
    </w:rPr>
  </w:style>
  <w:style w:type="paragraph" w:customStyle="1" w:styleId="af0">
    <w:name w:val="כותרת תוספת"/>
    <w:basedOn w:val="a"/>
    <w:autoRedefine/>
    <w:rsid w:val="00610BDD"/>
    <w:pPr>
      <w:spacing w:before="240" w:after="240"/>
      <w:jc w:val="center"/>
      <w:outlineLvl w:val="0"/>
    </w:pPr>
    <w:rPr>
      <w:rFonts w:cs="David"/>
      <w:sz w:val="20"/>
      <w:szCs w:val="28"/>
    </w:rPr>
  </w:style>
  <w:style w:type="paragraph" w:customStyle="1" w:styleId="af1">
    <w:name w:val="כותרת חלק"/>
    <w:basedOn w:val="a"/>
    <w:autoRedefine/>
    <w:rsid w:val="00610BDD"/>
    <w:pPr>
      <w:jc w:val="both"/>
    </w:pPr>
    <w:rPr>
      <w:rFonts w:cs="David"/>
      <w:sz w:val="32"/>
      <w:szCs w:val="28"/>
    </w:rPr>
  </w:style>
  <w:style w:type="paragraph" w:customStyle="1" w:styleId="af2">
    <w:name w:val="כותרת לוחות"/>
    <w:basedOn w:val="ae"/>
    <w:autoRedefine/>
  </w:style>
  <w:style w:type="paragraph" w:customStyle="1" w:styleId="af3">
    <w:name w:val="כותרת קבוצת תקנות/צווים"/>
    <w:basedOn w:val="a"/>
    <w:autoRedefine/>
    <w:rPr>
      <w:rFonts w:cs="David"/>
      <w:bCs/>
      <w:sz w:val="20"/>
      <w:szCs w:val="32"/>
    </w:rPr>
  </w:style>
  <w:style w:type="paragraph" w:customStyle="1" w:styleId="af4">
    <w:name w:val="טקסט קבוצת תקנות/צווים"/>
    <w:basedOn w:val="a"/>
    <w:autoRedefine/>
    <w:pPr>
      <w:jc w:val="both"/>
    </w:pPr>
    <w:rPr>
      <w:rFonts w:cs="David"/>
      <w:sz w:val="20"/>
    </w:rPr>
  </w:style>
  <w:style w:type="paragraph" w:customStyle="1" w:styleId="af5">
    <w:name w:val="כותרת תוספות"/>
    <w:basedOn w:val="af0"/>
    <w:autoRedefine/>
    <w:rsid w:val="00610BDD"/>
    <w:rPr>
      <w:bCs/>
    </w:rPr>
  </w:style>
  <w:style w:type="paragraph" w:customStyle="1" w:styleId="af6">
    <w:name w:val="שם תיקון"/>
    <w:basedOn w:val="a"/>
    <w:autoRedefine/>
  </w:style>
  <w:style w:type="paragraph" w:customStyle="1" w:styleId="af7">
    <w:name w:val="מספר תיקון"/>
    <w:basedOn w:val="a"/>
    <w:autoRedefine/>
  </w:style>
  <w:style w:type="paragraph" w:customStyle="1" w:styleId="af8">
    <w:name w:val="תאריך תיקון"/>
    <w:basedOn w:val="a"/>
    <w:autoRedefine/>
  </w:style>
  <w:style w:type="paragraph" w:customStyle="1" w:styleId="af9">
    <w:name w:val="תאריך תיקון עברי"/>
    <w:basedOn w:val="a"/>
    <w:autoRedefine/>
  </w:style>
  <w:style w:type="paragraph" w:customStyle="1" w:styleId="afa">
    <w:name w:val="אזכור פרסום אחרון"/>
    <w:basedOn w:val="a"/>
    <w:autoRedefine/>
  </w:style>
  <w:style w:type="paragraph" w:customStyle="1" w:styleId="afb">
    <w:name w:val="פעולה"/>
    <w:basedOn w:val="a"/>
    <w:autoRedefine/>
  </w:style>
  <w:style w:type="paragraph" w:customStyle="1" w:styleId="afc">
    <w:name w:val="אינדקס שינוי"/>
    <w:basedOn w:val="a"/>
    <w:autoRedefine/>
  </w:style>
  <w:style w:type="paragraph" w:customStyle="1" w:styleId="afd">
    <w:name w:val="אינדקס אב"/>
    <w:basedOn w:val="a"/>
    <w:autoRedefine/>
  </w:style>
  <w:style w:type="paragraph" w:customStyle="1" w:styleId="afe">
    <w:name w:val="אינדקס קודם"/>
    <w:basedOn w:val="a"/>
    <w:autoRedefine/>
  </w:style>
  <w:style w:type="paragraph" w:customStyle="1" w:styleId="aff">
    <w:name w:val="אינדקס מחיקה"/>
    <w:basedOn w:val="a"/>
    <w:autoRedefine/>
  </w:style>
  <w:style w:type="paragraph" w:customStyle="1" w:styleId="aff0">
    <w:name w:val="כותרת נספח"/>
    <w:basedOn w:val="a"/>
    <w:autoRedefine/>
    <w:pPr>
      <w:jc w:val="both"/>
    </w:pPr>
    <w:rPr>
      <w:rFonts w:cs="David"/>
      <w:bCs/>
      <w:sz w:val="32"/>
      <w:szCs w:val="32"/>
    </w:rPr>
  </w:style>
  <w:style w:type="paragraph" w:customStyle="1" w:styleId="aff1">
    <w:name w:val="תאריך קבלה"/>
    <w:basedOn w:val="a"/>
    <w:autoRedefine/>
  </w:style>
  <w:style w:type="paragraph" w:customStyle="1" w:styleId="aff2">
    <w:name w:val="תאריך קבלה עברי"/>
    <w:basedOn w:val="a"/>
    <w:autoRedefine/>
  </w:style>
  <w:style w:type="paragraph" w:customStyle="1" w:styleId="aff3">
    <w:name w:val="אזכור פרסום ראשון"/>
    <w:basedOn w:val="a"/>
    <w:autoRedefine/>
  </w:style>
  <w:style w:type="paragraph" w:customStyle="1" w:styleId="aff4">
    <w:name w:val="תמונה להערת שוליים"/>
    <w:basedOn w:val="a"/>
    <w:autoRedefine/>
    <w:rPr>
      <w:color w:val="008000"/>
    </w:rPr>
  </w:style>
  <w:style w:type="paragraph" w:customStyle="1" w:styleId="aff5">
    <w:name w:val="טקסט טבלה להערת שוליים"/>
    <w:basedOn w:val="a"/>
    <w:autoRedefine/>
    <w:pPr>
      <w:jc w:val="both"/>
    </w:pPr>
    <w:rPr>
      <w:rFonts w:cs="David"/>
      <w:color w:val="008000"/>
    </w:rPr>
  </w:style>
  <w:style w:type="paragraph" w:customStyle="1" w:styleId="aff6">
    <w:name w:val="כותרת הודעה"/>
    <w:basedOn w:val="af"/>
    <w:autoRedefine/>
  </w:style>
  <w:style w:type="paragraph" w:customStyle="1" w:styleId="aff7">
    <w:name w:val="פרק מבוא"/>
    <w:basedOn w:val="a6"/>
    <w:autoRedefine/>
    <w:rsid w:val="00760384"/>
    <w:pPr>
      <w:jc w:val="center"/>
    </w:pPr>
    <w:rPr>
      <w:b/>
      <w:bCs/>
    </w:rPr>
  </w:style>
  <w:style w:type="paragraph" w:customStyle="1" w:styleId="aff8">
    <w:name w:val="כותרת גרסאות"/>
    <w:basedOn w:val="a6"/>
    <w:autoRedefine/>
    <w:pPr>
      <w:ind w:right="567"/>
      <w:jc w:val="left"/>
    </w:pPr>
  </w:style>
  <w:style w:type="paragraph" w:customStyle="1" w:styleId="aff9">
    <w:name w:val="כותרת גרסה קודמת"/>
    <w:basedOn w:val="a6"/>
    <w:autoRedefine/>
    <w:pPr>
      <w:ind w:right="567"/>
      <w:jc w:val="left"/>
    </w:pPr>
  </w:style>
  <w:style w:type="paragraph" w:customStyle="1" w:styleId="affa">
    <w:name w:val="כותרת גרסה נוכחית"/>
    <w:basedOn w:val="a6"/>
    <w:autoRedefine/>
    <w:pPr>
      <w:ind w:right="567"/>
      <w:jc w:val="left"/>
    </w:pPr>
  </w:style>
  <w:style w:type="paragraph" w:customStyle="1" w:styleId="affb">
    <w:name w:val="הצעת חוק"/>
    <w:basedOn w:val="a6"/>
    <w:autoRedefine/>
    <w:pPr>
      <w:ind w:right="567"/>
      <w:jc w:val="left"/>
    </w:pPr>
  </w:style>
  <w:style w:type="paragraph" w:customStyle="1" w:styleId="affc">
    <w:name w:val="פרסום מתקן"/>
    <w:basedOn w:val="a6"/>
    <w:autoRedefine/>
    <w:pPr>
      <w:ind w:right="567"/>
      <w:jc w:val="left"/>
    </w:pPr>
  </w:style>
  <w:style w:type="paragraph" w:customStyle="1" w:styleId="affd">
    <w:name w:val="תאריך תחילה"/>
    <w:basedOn w:val="a"/>
    <w:autoRedefine/>
  </w:style>
  <w:style w:type="paragraph" w:customStyle="1" w:styleId="affe">
    <w:name w:val="תאריך תחילה עברי"/>
    <w:basedOn w:val="a"/>
    <w:autoRedefine/>
  </w:style>
  <w:style w:type="paragraph" w:customStyle="1" w:styleId="afff">
    <w:name w:val="טקסט תחילה"/>
    <w:basedOn w:val="a"/>
    <w:autoRedefine/>
  </w:style>
  <w:style w:type="paragraph" w:customStyle="1" w:styleId="afff0">
    <w:name w:val="טקסט תחולה"/>
    <w:basedOn w:val="a"/>
    <w:autoRedefine/>
  </w:style>
  <w:style w:type="paragraph" w:customStyle="1" w:styleId="afff1">
    <w:name w:val="אופן תצוגה"/>
    <w:basedOn w:val="a6"/>
    <w:autoRedefine/>
    <w:pPr>
      <w:ind w:right="567"/>
      <w:jc w:val="left"/>
    </w:pPr>
  </w:style>
  <w:style w:type="paragraph" w:customStyle="1" w:styleId="afff2">
    <w:name w:val="כותרת הוראת שעה"/>
    <w:basedOn w:val="a3"/>
    <w:autoRedefine/>
    <w:pPr>
      <w:jc w:val="left"/>
    </w:pPr>
  </w:style>
  <w:style w:type="paragraph" w:customStyle="1" w:styleId="afff3">
    <w:name w:val="כותרת אמנה"/>
    <w:basedOn w:val="a3"/>
    <w:autoRedefine/>
    <w:pPr>
      <w:jc w:val="both"/>
    </w:pPr>
  </w:style>
  <w:style w:type="paragraph" w:customStyle="1" w:styleId="Eng">
    <w:name w:val="טקסט סעיףEng"/>
    <w:autoRedefine/>
    <w:rPr>
      <w:sz w:val="24"/>
      <w:szCs w:val="24"/>
      <w:lang w:eastAsia="he-IL"/>
    </w:rPr>
  </w:style>
  <w:style w:type="paragraph" w:customStyle="1" w:styleId="1Eng">
    <w:name w:val="תת סעיף 1Eng"/>
    <w:basedOn w:val="Eng"/>
    <w:autoRedefine/>
    <w:pPr>
      <w:ind w:left="567" w:right="567"/>
    </w:pPr>
  </w:style>
  <w:style w:type="paragraph" w:customStyle="1" w:styleId="2Eng">
    <w:name w:val="תת סעיף 2Eng"/>
    <w:basedOn w:val="1Eng"/>
    <w:autoRedefine/>
    <w:pPr>
      <w:ind w:left="851" w:right="851"/>
    </w:pPr>
  </w:style>
  <w:style w:type="paragraph" w:customStyle="1" w:styleId="3Eng">
    <w:name w:val="תת סעיף 3Eng"/>
    <w:basedOn w:val="2Eng"/>
    <w:autoRedefine/>
    <w:pPr>
      <w:ind w:left="1134" w:right="1134"/>
    </w:pPr>
  </w:style>
  <w:style w:type="paragraph" w:customStyle="1" w:styleId="4Eng">
    <w:name w:val="תת סעיף 4Eng"/>
    <w:basedOn w:val="3Eng"/>
    <w:autoRedefine/>
    <w:pPr>
      <w:ind w:left="1418" w:right="1418"/>
    </w:pPr>
  </w:style>
  <w:style w:type="paragraph" w:customStyle="1" w:styleId="afff4">
    <w:name w:val="שפת מסמך"/>
    <w:basedOn w:val="a6"/>
    <w:autoRedefine/>
    <w:pPr>
      <w:ind w:right="567"/>
      <w:jc w:val="left"/>
    </w:pPr>
  </w:style>
  <w:style w:type="paragraph" w:customStyle="1" w:styleId="afff5">
    <w:name w:val="טקסט טבלה למירכוז"/>
    <w:basedOn w:val="ad"/>
    <w:autoRedefine/>
    <w:rsid w:val="00EC6E81"/>
    <w:pPr>
      <w:jc w:val="both"/>
    </w:pPr>
    <w:rPr>
      <w:sz w:val="20"/>
      <w:szCs w:val="20"/>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12">
    <w:name w:val="תת סעיף 1 תו"/>
    <w:link w:val="11"/>
    <w:rsid w:val="008408CF"/>
    <w:rPr>
      <w:rFonts w:eastAsiaTheme="minorHAnsi" w:cs="David"/>
      <w:sz w:val="22"/>
      <w:szCs w:val="24"/>
      <w:lang w:eastAsia="he-IL"/>
    </w:rPr>
  </w:style>
  <w:style w:type="character" w:styleId="afff6">
    <w:name w:val="footnote reference"/>
    <w:rsid w:val="001679C9"/>
    <w:rPr>
      <w:vertAlign w:val="superscript"/>
    </w:rPr>
  </w:style>
  <w:style w:type="paragraph" w:customStyle="1" w:styleId="afff7">
    <w:name w:val="כותרת תיקון במבוא"/>
    <w:basedOn w:val="a6"/>
    <w:autoRedefine/>
    <w:qFormat/>
    <w:rsid w:val="008929AB"/>
    <w:pPr>
      <w:keepNext/>
    </w:pPr>
    <w:rPr>
      <w:bCs/>
    </w:rPr>
  </w:style>
  <w:style w:type="paragraph" w:customStyle="1" w:styleId="FootnoteText-2ndParagraph">
    <w:name w:val="Footnote Text - 2nd Paragraph"/>
    <w:basedOn w:val="a4"/>
    <w:qFormat/>
    <w:rsid w:val="0018444B"/>
    <w:pPr>
      <w:ind w:firstLine="0"/>
    </w:pPr>
  </w:style>
  <w:style w:type="paragraph" w:customStyle="1" w:styleId="afff8">
    <w:name w:val="הערת שוליים"/>
    <w:basedOn w:val="a"/>
    <w:qFormat/>
    <w:rsid w:val="008408CF"/>
    <w:pPr>
      <w:widowControl w:val="0"/>
      <w:tabs>
        <w:tab w:val="left" w:pos="340"/>
        <w:tab w:val="left" w:pos="680"/>
      </w:tabs>
      <w:suppressAutoHyphens/>
      <w:autoSpaceDE w:val="0"/>
      <w:autoSpaceDN w:val="0"/>
      <w:adjustRightInd w:val="0"/>
      <w:spacing w:after="28" w:line="180" w:lineRule="atLeast"/>
      <w:ind w:left="340" w:hanging="340"/>
      <w:jc w:val="both"/>
      <w:textAlignment w:val="center"/>
    </w:pPr>
    <w:rPr>
      <w:rFonts w:ascii="David" w:eastAsiaTheme="minorEastAsia" w:cs="David"/>
      <w:color w:val="000000"/>
      <w:sz w:val="20"/>
      <w:szCs w:val="20"/>
    </w:rPr>
  </w:style>
  <w:style w:type="paragraph" w:customStyle="1" w:styleId="-">
    <w:name w:val="הערת שוליים - טבלה"/>
    <w:basedOn w:val="afff8"/>
    <w:rsid w:val="008408CF"/>
    <w:pPr>
      <w:spacing w:line="140" w:lineRule="atLeast"/>
      <w:ind w:left="0" w:firstLine="0"/>
      <w:jc w:val="left"/>
    </w:pPr>
  </w:style>
  <w:style w:type="paragraph" w:customStyle="1" w:styleId="-0">
    <w:name w:val="הערת שוליים - פיסקה שניה"/>
    <w:basedOn w:val="a4"/>
    <w:rsid w:val="008408CF"/>
    <w:pPr>
      <w:widowControl w:val="0"/>
      <w:tabs>
        <w:tab w:val="left" w:pos="340"/>
        <w:tab w:val="left" w:pos="680"/>
      </w:tabs>
      <w:suppressAutoHyphens/>
      <w:autoSpaceDE w:val="0"/>
      <w:autoSpaceDN w:val="0"/>
      <w:adjustRightInd w:val="0"/>
      <w:spacing w:line="180" w:lineRule="atLeast"/>
      <w:ind w:left="340" w:firstLine="0"/>
      <w:textAlignment w:val="center"/>
    </w:pPr>
    <w:rPr>
      <w:rFonts w:ascii="David"/>
      <w:noProof/>
      <w:color w:val="000000"/>
      <w:sz w:val="18"/>
    </w:rPr>
  </w:style>
  <w:style w:type="paragraph" w:customStyle="1" w:styleId="afff9">
    <w:name w:val="כותרת בתוך טבלה"/>
    <w:basedOn w:val="ad"/>
    <w:rsid w:val="008408CF"/>
    <w:pPr>
      <w:spacing w:after="40" w:line="340" w:lineRule="atLeast"/>
      <w:jc w:val="center"/>
    </w:pPr>
    <w:rPr>
      <w:bCs/>
      <w:spacing w:val="0"/>
    </w:rPr>
  </w:style>
  <w:style w:type="paragraph" w:customStyle="1" w:styleId="-1">
    <w:name w:val="כותרת בתוך טבלה - כותרת משנה"/>
    <w:basedOn w:val="ad"/>
    <w:rsid w:val="008408CF"/>
    <w:pPr>
      <w:spacing w:after="180" w:line="340" w:lineRule="atLeast"/>
      <w:jc w:val="center"/>
    </w:pPr>
    <w:rPr>
      <w:spacing w:val="-4"/>
      <w:sz w:val="20"/>
      <w:szCs w:val="20"/>
    </w:rPr>
  </w:style>
  <w:style w:type="paragraph" w:customStyle="1" w:styleId="14">
    <w:name w:val="טקסט הערת שוליים1"/>
    <w:basedOn w:val="a"/>
    <w:autoRedefine/>
    <w:rsid w:val="008408CF"/>
    <w:pPr>
      <w:spacing w:after="180" w:line="340" w:lineRule="atLeast"/>
      <w:ind w:left="1418"/>
      <w:jc w:val="both"/>
    </w:pPr>
    <w:rPr>
      <w:rFonts w:cs="David"/>
      <w:color w:val="008000"/>
      <w:sz w:val="20"/>
      <w:szCs w:val="20"/>
    </w:rPr>
  </w:style>
  <w:style w:type="character" w:customStyle="1" w:styleId="a5">
    <w:name w:val="טקסט הערת שוליים תו"/>
    <w:basedOn w:val="a0"/>
    <w:link w:val="a4"/>
    <w:uiPriority w:val="99"/>
    <w:rsid w:val="008408CF"/>
    <w:rPr>
      <w:rFonts w:cs="David"/>
      <w:lang w:eastAsia="he-IL"/>
    </w:rPr>
  </w:style>
  <w:style w:type="character" w:customStyle="1" w:styleId="10">
    <w:name w:val="כותרת 1 תו"/>
    <w:basedOn w:val="a0"/>
    <w:link w:val="1"/>
    <w:rsid w:val="00063EB7"/>
    <w:rPr>
      <w:rFonts w:ascii="Arial" w:eastAsiaTheme="minorHAnsi" w:hAnsi="Arial" w:cs="Arial"/>
      <w:b/>
      <w:bCs/>
      <w:kern w:val="32"/>
      <w:sz w:val="32"/>
      <w:szCs w:val="32"/>
    </w:rPr>
  </w:style>
  <w:style w:type="paragraph" w:styleId="afffa">
    <w:name w:val="Block Text"/>
    <w:basedOn w:val="a"/>
    <w:rsid w:val="00063EB7"/>
    <w:pPr>
      <w:ind w:left="708" w:right="708" w:hanging="708"/>
    </w:pPr>
    <w:rPr>
      <w:rFonts w:cs="Arial"/>
    </w:rPr>
  </w:style>
  <w:style w:type="paragraph" w:styleId="afffb">
    <w:name w:val="header"/>
    <w:basedOn w:val="a"/>
    <w:link w:val="afffc"/>
    <w:rsid w:val="00063EB7"/>
    <w:pPr>
      <w:tabs>
        <w:tab w:val="center" w:pos="4153"/>
        <w:tab w:val="right" w:pos="8306"/>
      </w:tabs>
    </w:pPr>
  </w:style>
  <w:style w:type="character" w:customStyle="1" w:styleId="afffc">
    <w:name w:val="כותרת עליונה תו"/>
    <w:basedOn w:val="a0"/>
    <w:link w:val="afffb"/>
    <w:rsid w:val="00063EB7"/>
    <w:rPr>
      <w:rFonts w:asciiTheme="minorHAnsi" w:eastAsiaTheme="minorHAnsi" w:hAnsiTheme="minorHAnsi" w:cstheme="minorBidi"/>
      <w:sz w:val="22"/>
      <w:szCs w:val="22"/>
    </w:rPr>
  </w:style>
  <w:style w:type="paragraph" w:styleId="afffd">
    <w:name w:val="footer"/>
    <w:basedOn w:val="a"/>
    <w:link w:val="afffe"/>
    <w:rsid w:val="00063EB7"/>
    <w:pPr>
      <w:tabs>
        <w:tab w:val="center" w:pos="4153"/>
        <w:tab w:val="right" w:pos="8306"/>
      </w:tabs>
    </w:pPr>
  </w:style>
  <w:style w:type="character" w:customStyle="1" w:styleId="afffe">
    <w:name w:val="כותרת תחתונה תו"/>
    <w:basedOn w:val="a0"/>
    <w:link w:val="afffd"/>
    <w:rsid w:val="00063EB7"/>
    <w:rPr>
      <w:rFonts w:asciiTheme="minorHAnsi" w:eastAsiaTheme="minorHAnsi" w:hAnsiTheme="minorHAnsi" w:cstheme="minorBidi"/>
      <w:sz w:val="22"/>
      <w:szCs w:val="22"/>
    </w:rPr>
  </w:style>
  <w:style w:type="paragraph" w:customStyle="1" w:styleId="affff">
    <w:name w:val="פרסום באינטרנט"/>
    <w:basedOn w:val="a6"/>
    <w:autoRedefine/>
    <w:rsid w:val="00063EB7"/>
    <w:pPr>
      <w:jc w:val="left"/>
    </w:pPr>
    <w:rPr>
      <w:rFonts w:cstheme="minorBidi"/>
    </w:rPr>
  </w:style>
  <w:style w:type="paragraph" w:customStyle="1" w:styleId="affff0">
    <w:name w:val="נוסח"/>
    <w:basedOn w:val="a"/>
    <w:autoRedefine/>
    <w:rsid w:val="00063EB7"/>
    <w:pPr>
      <w:ind w:right="567"/>
    </w:pPr>
  </w:style>
  <w:style w:type="character" w:customStyle="1" w:styleId="a9">
    <w:name w:val="כותרת סעיף תו"/>
    <w:link w:val="a8"/>
    <w:rsid w:val="00D955E2"/>
    <w:rPr>
      <w:rFonts w:cs="David"/>
      <w:bCs/>
      <w:sz w:val="24"/>
      <w:szCs w:val="24"/>
      <w:lang w:eastAsia="he-IL"/>
    </w:rPr>
  </w:style>
  <w:style w:type="paragraph" w:customStyle="1" w:styleId="affff1">
    <w:name w:val="טקסט טבלה ממורכזת"/>
    <w:basedOn w:val="ad"/>
    <w:autoRedefine/>
    <w:rsid w:val="00063EB7"/>
    <w:rPr>
      <w:rFonts w:cstheme="minorBidi"/>
    </w:rPr>
  </w:style>
  <w:style w:type="paragraph" w:customStyle="1" w:styleId="affff2">
    <w:name w:val="כותרת אמנה ארוך"/>
    <w:basedOn w:val="afff3"/>
    <w:autoRedefine/>
    <w:rsid w:val="00063EB7"/>
    <w:rPr>
      <w:rFonts w:cstheme="minorBidi"/>
    </w:rPr>
  </w:style>
  <w:style w:type="paragraph" w:customStyle="1" w:styleId="KoteretPerek">
    <w:name w:val="KoteretPerek"/>
    <w:basedOn w:val="a"/>
    <w:next w:val="a"/>
    <w:uiPriority w:val="99"/>
    <w:rsid w:val="00063EB7"/>
    <w:pPr>
      <w:keepNext/>
      <w:widowControl w:val="0"/>
      <w:suppressAutoHyphens/>
      <w:autoSpaceDE w:val="0"/>
      <w:autoSpaceDN w:val="0"/>
      <w:adjustRightInd w:val="0"/>
      <w:spacing w:before="113" w:line="288" w:lineRule="auto"/>
      <w:jc w:val="center"/>
      <w:textAlignment w:val="center"/>
    </w:pPr>
    <w:rPr>
      <w:rFonts w:ascii="David" w:eastAsiaTheme="minorEastAsia"/>
      <w:b/>
      <w:bCs/>
      <w:color w:val="000000"/>
      <w:sz w:val="26"/>
      <w:szCs w:val="28"/>
    </w:rPr>
  </w:style>
  <w:style w:type="paragraph" w:customStyle="1" w:styleId="HearotShulaim">
    <w:name w:val="HearotShulaim"/>
    <w:basedOn w:val="a"/>
    <w:uiPriority w:val="99"/>
    <w:rsid w:val="00063EB7"/>
    <w:pPr>
      <w:widowControl w:val="0"/>
      <w:tabs>
        <w:tab w:val="left" w:pos="340"/>
        <w:tab w:val="left" w:pos="680"/>
      </w:tabs>
      <w:suppressAutoHyphens/>
      <w:autoSpaceDE w:val="0"/>
      <w:autoSpaceDN w:val="0"/>
      <w:adjustRightInd w:val="0"/>
      <w:spacing w:after="28" w:line="180" w:lineRule="atLeast"/>
      <w:ind w:left="340" w:hanging="340"/>
      <w:textAlignment w:val="center"/>
    </w:pPr>
    <w:rPr>
      <w:rFonts w:ascii="David" w:eastAsiaTheme="minorEastAsia"/>
      <w:color w:val="000000"/>
      <w:sz w:val="18"/>
    </w:rPr>
  </w:style>
  <w:style w:type="paragraph" w:customStyle="1" w:styleId="HearotShulaimTikunim">
    <w:name w:val="HearotShulaimTikunim"/>
    <w:basedOn w:val="a"/>
    <w:uiPriority w:val="99"/>
    <w:rsid w:val="00063EB7"/>
    <w:pPr>
      <w:widowControl w:val="0"/>
      <w:suppressAutoHyphens/>
      <w:autoSpaceDE w:val="0"/>
      <w:autoSpaceDN w:val="0"/>
      <w:adjustRightInd w:val="0"/>
      <w:spacing w:line="220" w:lineRule="atLeast"/>
      <w:ind w:left="1077" w:hanging="737"/>
      <w:textAlignment w:val="center"/>
    </w:pPr>
    <w:rPr>
      <w:rFonts w:ascii="FrankRuehl" w:eastAsiaTheme="minorEastAsia" w:cs="FrankRuehl"/>
      <w:color w:val="000000"/>
      <w:sz w:val="18"/>
    </w:rPr>
  </w:style>
  <w:style w:type="paragraph" w:customStyle="1" w:styleId="KoteretSeif">
    <w:name w:val="KoteretSeif"/>
    <w:basedOn w:val="a"/>
    <w:next w:val="a"/>
    <w:uiPriority w:val="99"/>
    <w:rsid w:val="00063EB7"/>
    <w:pPr>
      <w:keepNext/>
      <w:keepLines/>
      <w:widowControl w:val="0"/>
      <w:suppressAutoHyphens/>
      <w:autoSpaceDE w:val="0"/>
      <w:autoSpaceDN w:val="0"/>
      <w:adjustRightInd w:val="0"/>
      <w:spacing w:before="113" w:line="230" w:lineRule="atLeast"/>
      <w:textAlignment w:val="center"/>
    </w:pPr>
    <w:rPr>
      <w:rFonts w:ascii="David" w:eastAsiaTheme="minorEastAsia"/>
      <w:b/>
      <w:bCs/>
      <w:color w:val="000000"/>
    </w:rPr>
  </w:style>
  <w:style w:type="paragraph" w:customStyle="1" w:styleId="TikunSeif">
    <w:name w:val="TikunSeif"/>
    <w:basedOn w:val="a"/>
    <w:next w:val="a"/>
    <w:uiPriority w:val="99"/>
    <w:rsid w:val="00063EB7"/>
    <w:pPr>
      <w:keepNext/>
      <w:widowControl w:val="0"/>
      <w:autoSpaceDE w:val="0"/>
      <w:autoSpaceDN w:val="0"/>
      <w:adjustRightInd w:val="0"/>
      <w:spacing w:line="230" w:lineRule="atLeast"/>
      <w:textAlignment w:val="center"/>
    </w:pPr>
    <w:rPr>
      <w:rFonts w:ascii="FrankRuehl" w:eastAsiaTheme="minorEastAsia"/>
      <w:color w:val="000000"/>
    </w:rPr>
  </w:style>
  <w:style w:type="character" w:customStyle="1" w:styleId="Style1">
    <w:name w:val="Style1"/>
    <w:basedOn w:val="afff6"/>
    <w:uiPriority w:val="1"/>
    <w:rsid w:val="00063EB7"/>
    <w:rPr>
      <w:sz w:val="20"/>
      <w:szCs w:val="20"/>
      <w:vertAlign w:val="baseline"/>
      <w:lang w:bidi="he-IL"/>
    </w:rPr>
  </w:style>
  <w:style w:type="paragraph" w:customStyle="1" w:styleId="FootnoteNumber">
    <w:name w:val="Footnote Number"/>
    <w:basedOn w:val="a4"/>
    <w:qFormat/>
    <w:rsid w:val="00063EB7"/>
    <w:pPr>
      <w:spacing w:after="0"/>
      <w:ind w:left="0" w:firstLine="0"/>
      <w:jc w:val="left"/>
    </w:pPr>
    <w:rPr>
      <w:rFonts w:cstheme="minorBidi"/>
      <w:szCs w:val="18"/>
    </w:rPr>
  </w:style>
  <w:style w:type="paragraph" w:styleId="affff3">
    <w:name w:val="Balloon Text"/>
    <w:basedOn w:val="a"/>
    <w:link w:val="affff4"/>
    <w:rsid w:val="00063EB7"/>
    <w:rPr>
      <w:rFonts w:ascii="Tahoma" w:hAnsi="Tahoma" w:cs="Tahoma"/>
      <w:sz w:val="16"/>
      <w:szCs w:val="16"/>
    </w:rPr>
  </w:style>
  <w:style w:type="character" w:customStyle="1" w:styleId="affff4">
    <w:name w:val="טקסט בלונים תו"/>
    <w:basedOn w:val="a0"/>
    <w:link w:val="affff3"/>
    <w:rsid w:val="00063EB7"/>
    <w:rPr>
      <w:rFonts w:ascii="Tahoma" w:eastAsiaTheme="minorHAnsi" w:hAnsi="Tahoma" w:cs="Tahoma"/>
      <w:sz w:val="16"/>
      <w:szCs w:val="16"/>
    </w:rPr>
  </w:style>
  <w:style w:type="paragraph" w:customStyle="1" w:styleId="affff5">
    <w:name w:val="כותרת תמונה"/>
    <w:qFormat/>
    <w:rsid w:val="00063EB7"/>
    <w:pPr>
      <w:bidi/>
    </w:pPr>
    <w:rPr>
      <w:rFonts w:cs="David"/>
      <w:bCs/>
      <w:sz w:val="26"/>
      <w:szCs w:val="26"/>
      <w:u w:val="single"/>
      <w:lang w:eastAsia="he-IL"/>
    </w:rPr>
  </w:style>
  <w:style w:type="paragraph" w:customStyle="1" w:styleId="affff6">
    <w:name w:val="סגנון כותרת תמונה +"/>
    <w:basedOn w:val="affff5"/>
    <w:rsid w:val="00063EB7"/>
  </w:style>
  <w:style w:type="paragraph" w:customStyle="1" w:styleId="15">
    <w:name w:val="סגנון כותרת תמונה +1"/>
    <w:basedOn w:val="affff5"/>
    <w:rsid w:val="00063EB7"/>
  </w:style>
  <w:style w:type="paragraph" w:customStyle="1" w:styleId="-2">
    <w:name w:val="טקסט טבלה - מודגש"/>
    <w:basedOn w:val="ad"/>
    <w:qFormat/>
    <w:rsid w:val="00063EB7"/>
    <w:rPr>
      <w:rFonts w:cstheme="minorBidi"/>
      <w:bCs/>
    </w:rPr>
  </w:style>
  <w:style w:type="paragraph" w:customStyle="1" w:styleId="affff7">
    <w:name w:val="טקסט סעיף ממורכז"/>
    <w:basedOn w:val="a6"/>
    <w:qFormat/>
    <w:rsid w:val="005B6BB8"/>
    <w:pPr>
      <w:jc w:val="center"/>
    </w:pPr>
  </w:style>
  <w:style w:type="paragraph" w:customStyle="1" w:styleId="21">
    <w:name w:val="טקסט הערת שוליים2"/>
    <w:basedOn w:val="a"/>
    <w:autoRedefine/>
    <w:rsid w:val="001C1FAE"/>
    <w:pPr>
      <w:ind w:left="1418"/>
      <w:jc w:val="both"/>
    </w:pPr>
    <w:rPr>
      <w:rFonts w:cs="David"/>
      <w:color w:val="008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2932"/>
    <w:pPr>
      <w:bidi/>
      <w:spacing w:after="200" w:line="276" w:lineRule="auto"/>
    </w:pPr>
    <w:rPr>
      <w:rFonts w:asciiTheme="minorHAnsi" w:eastAsiaTheme="minorHAnsi" w:hAnsiTheme="minorHAnsi" w:cstheme="minorBidi"/>
      <w:sz w:val="22"/>
      <w:szCs w:val="22"/>
    </w:rPr>
  </w:style>
  <w:style w:type="paragraph" w:styleId="1">
    <w:name w:val="heading 1"/>
    <w:basedOn w:val="a"/>
    <w:next w:val="a"/>
    <w:link w:val="10"/>
    <w:qFormat/>
    <w:rsid w:val="00063EB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rsid w:val="0006293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62932"/>
  </w:style>
  <w:style w:type="paragraph" w:customStyle="1" w:styleId="a3">
    <w:name w:val="כותרת חוק"/>
    <w:basedOn w:val="a"/>
    <w:autoRedefine/>
    <w:rsid w:val="001679C9"/>
    <w:pPr>
      <w:jc w:val="center"/>
    </w:pPr>
    <w:rPr>
      <w:rFonts w:cs="David"/>
      <w:b/>
      <w:bCs/>
      <w:sz w:val="28"/>
      <w:szCs w:val="28"/>
    </w:rPr>
  </w:style>
  <w:style w:type="paragraph" w:styleId="a4">
    <w:name w:val="footnote text"/>
    <w:basedOn w:val="a"/>
    <w:link w:val="a5"/>
    <w:uiPriority w:val="99"/>
    <w:rsid w:val="0018444B"/>
    <w:pPr>
      <w:spacing w:after="40"/>
      <w:ind w:left="567" w:hanging="567"/>
      <w:jc w:val="both"/>
    </w:pPr>
    <w:rPr>
      <w:rFonts w:cs="David"/>
      <w:sz w:val="20"/>
      <w:szCs w:val="20"/>
    </w:rPr>
  </w:style>
  <w:style w:type="paragraph" w:customStyle="1" w:styleId="a6">
    <w:name w:val="טקסט סעיף"/>
    <w:basedOn w:val="a"/>
    <w:rsid w:val="008929AB"/>
    <w:pPr>
      <w:spacing w:after="120" w:line="280" w:lineRule="atLeast"/>
      <w:jc w:val="both"/>
    </w:pPr>
    <w:rPr>
      <w:rFonts w:cs="David"/>
    </w:rPr>
  </w:style>
  <w:style w:type="paragraph" w:customStyle="1" w:styleId="a7">
    <w:name w:val="כותרת סימן"/>
    <w:basedOn w:val="a"/>
    <w:autoRedefine/>
    <w:pPr>
      <w:jc w:val="both"/>
    </w:pPr>
    <w:rPr>
      <w:rFonts w:cs="David"/>
      <w:szCs w:val="28"/>
    </w:rPr>
  </w:style>
  <w:style w:type="paragraph" w:customStyle="1" w:styleId="a8">
    <w:name w:val="כותרת סעיף"/>
    <w:basedOn w:val="a"/>
    <w:link w:val="a9"/>
    <w:autoRedefine/>
    <w:rsid w:val="00D955E2"/>
    <w:pPr>
      <w:keepNext/>
      <w:spacing w:after="120"/>
    </w:pPr>
    <w:rPr>
      <w:rFonts w:cs="David"/>
      <w:bCs/>
    </w:rPr>
  </w:style>
  <w:style w:type="paragraph" w:customStyle="1" w:styleId="aa">
    <w:name w:val="כותרת פרק"/>
    <w:basedOn w:val="a"/>
    <w:autoRedefine/>
    <w:rsid w:val="00203D3C"/>
    <w:pPr>
      <w:jc w:val="center"/>
    </w:pPr>
    <w:rPr>
      <w:rFonts w:cs="David"/>
      <w:b/>
      <w:sz w:val="28"/>
      <w:szCs w:val="28"/>
    </w:rPr>
  </w:style>
  <w:style w:type="paragraph" w:customStyle="1" w:styleId="ab">
    <w:name w:val="תמונה"/>
    <w:basedOn w:val="a"/>
    <w:rPr>
      <w:rFonts w:cs="David"/>
      <w:szCs w:val="28"/>
    </w:rPr>
  </w:style>
  <w:style w:type="paragraph" w:customStyle="1" w:styleId="11">
    <w:name w:val="תת סעיף 1"/>
    <w:basedOn w:val="a"/>
    <w:link w:val="12"/>
    <w:rsid w:val="008408CF"/>
    <w:pPr>
      <w:spacing w:after="120" w:line="280" w:lineRule="atLeast"/>
      <w:ind w:left="567"/>
      <w:jc w:val="both"/>
    </w:pPr>
    <w:rPr>
      <w:rFonts w:cs="David"/>
    </w:rPr>
  </w:style>
  <w:style w:type="paragraph" w:customStyle="1" w:styleId="2">
    <w:name w:val="תת סעיף 2"/>
    <w:basedOn w:val="11"/>
    <w:rsid w:val="008408CF"/>
    <w:pPr>
      <w:ind w:left="851"/>
    </w:pPr>
  </w:style>
  <w:style w:type="paragraph" w:customStyle="1" w:styleId="3">
    <w:name w:val="תת סעיף 3"/>
    <w:basedOn w:val="2"/>
    <w:rsid w:val="008408CF"/>
    <w:pPr>
      <w:ind w:left="1134"/>
    </w:pPr>
  </w:style>
  <w:style w:type="paragraph" w:customStyle="1" w:styleId="4">
    <w:name w:val="תת סעיף 4"/>
    <w:basedOn w:val="3"/>
    <w:rsid w:val="008408CF"/>
    <w:pPr>
      <w:ind w:left="1418"/>
    </w:pPr>
  </w:style>
  <w:style w:type="paragraph" w:customStyle="1" w:styleId="13">
    <w:name w:val="תת הערת שוליים 1"/>
    <w:basedOn w:val="a"/>
    <w:rsid w:val="008408CF"/>
    <w:pPr>
      <w:spacing w:after="40" w:line="240" w:lineRule="atLeast"/>
      <w:ind w:left="794"/>
      <w:jc w:val="both"/>
    </w:pPr>
    <w:rPr>
      <w:rFonts w:cs="David"/>
      <w:sz w:val="18"/>
      <w:szCs w:val="20"/>
    </w:rPr>
  </w:style>
  <w:style w:type="paragraph" w:customStyle="1" w:styleId="20">
    <w:name w:val="תת הערת שוליים 2"/>
    <w:basedOn w:val="a"/>
    <w:rsid w:val="008408CF"/>
    <w:pPr>
      <w:spacing w:after="60" w:line="240" w:lineRule="atLeast"/>
      <w:ind w:left="1021"/>
      <w:jc w:val="both"/>
    </w:pPr>
    <w:rPr>
      <w:rFonts w:cs="David"/>
      <w:spacing w:val="-2"/>
      <w:szCs w:val="20"/>
    </w:rPr>
  </w:style>
  <w:style w:type="paragraph" w:customStyle="1" w:styleId="30">
    <w:name w:val="תת הערת שוליים 3"/>
    <w:basedOn w:val="a"/>
    <w:rsid w:val="008408CF"/>
    <w:pPr>
      <w:spacing w:after="60" w:line="240" w:lineRule="atLeast"/>
      <w:ind w:left="1247"/>
      <w:jc w:val="both"/>
    </w:pPr>
    <w:rPr>
      <w:rFonts w:cs="David"/>
      <w:szCs w:val="20"/>
    </w:rPr>
  </w:style>
  <w:style w:type="paragraph" w:customStyle="1" w:styleId="ac">
    <w:name w:val="מפתח ישן בחוק"/>
    <w:basedOn w:val="a"/>
    <w:autoRedefine/>
    <w:pPr>
      <w:jc w:val="both"/>
    </w:pPr>
    <w:rPr>
      <w:rFonts w:cs="David"/>
    </w:rPr>
  </w:style>
  <w:style w:type="paragraph" w:customStyle="1" w:styleId="ad">
    <w:name w:val="טקסט טבלה"/>
    <w:basedOn w:val="a"/>
    <w:autoRedefine/>
    <w:rsid w:val="001679C9"/>
    <w:rPr>
      <w:rFonts w:cs="David"/>
      <w:spacing w:val="-8"/>
    </w:rPr>
  </w:style>
  <w:style w:type="paragraph" w:customStyle="1" w:styleId="5">
    <w:name w:val="תת סעיף 5"/>
    <w:basedOn w:val="4"/>
    <w:autoRedefine/>
  </w:style>
  <w:style w:type="paragraph" w:customStyle="1" w:styleId="6">
    <w:name w:val="תת סעיף 6"/>
    <w:basedOn w:val="5"/>
    <w:autoRedefine/>
  </w:style>
  <w:style w:type="paragraph" w:customStyle="1" w:styleId="7">
    <w:name w:val="תת סעיף 7"/>
    <w:basedOn w:val="6"/>
    <w:autoRedefine/>
  </w:style>
  <w:style w:type="paragraph" w:customStyle="1" w:styleId="8">
    <w:name w:val="תת סעיף 8"/>
    <w:basedOn w:val="7"/>
    <w:autoRedefine/>
  </w:style>
  <w:style w:type="paragraph" w:customStyle="1" w:styleId="9">
    <w:name w:val="תת סעיף 9"/>
    <w:basedOn w:val="8"/>
    <w:autoRedefine/>
  </w:style>
  <w:style w:type="paragraph" w:customStyle="1" w:styleId="40">
    <w:name w:val="תת הערת שוליים 4"/>
    <w:basedOn w:val="30"/>
    <w:rsid w:val="008408CF"/>
    <w:pPr>
      <w:spacing w:after="40"/>
      <w:ind w:left="1474"/>
    </w:pPr>
  </w:style>
  <w:style w:type="paragraph" w:customStyle="1" w:styleId="50">
    <w:name w:val="תת הערת שוליים 5"/>
    <w:basedOn w:val="40"/>
    <w:autoRedefine/>
  </w:style>
  <w:style w:type="paragraph" w:customStyle="1" w:styleId="60">
    <w:name w:val="תת הערת שוליים 6"/>
    <w:basedOn w:val="50"/>
    <w:autoRedefine/>
  </w:style>
  <w:style w:type="paragraph" w:customStyle="1" w:styleId="70">
    <w:name w:val="תת הערת שוליים 7"/>
    <w:basedOn w:val="60"/>
    <w:autoRedefine/>
  </w:style>
  <w:style w:type="paragraph" w:customStyle="1" w:styleId="80">
    <w:name w:val="תת הערת שוליים 8"/>
    <w:basedOn w:val="70"/>
    <w:autoRedefine/>
  </w:style>
  <w:style w:type="paragraph" w:customStyle="1" w:styleId="90">
    <w:name w:val="תת הערת שוליים 9"/>
    <w:basedOn w:val="80"/>
    <w:autoRedefine/>
  </w:style>
  <w:style w:type="paragraph" w:customStyle="1" w:styleId="ae">
    <w:name w:val="כותרת לוח"/>
    <w:basedOn w:val="a"/>
    <w:rsid w:val="002C239D"/>
    <w:pPr>
      <w:spacing w:before="240" w:after="240"/>
      <w:jc w:val="center"/>
      <w:outlineLvl w:val="0"/>
    </w:pPr>
    <w:rPr>
      <w:rFonts w:cs="David"/>
      <w:bCs/>
      <w:sz w:val="20"/>
      <w:szCs w:val="36"/>
    </w:rPr>
  </w:style>
  <w:style w:type="paragraph" w:customStyle="1" w:styleId="af">
    <w:name w:val="כותרת הסכם"/>
    <w:basedOn w:val="a"/>
    <w:autoRedefine/>
    <w:rPr>
      <w:rFonts w:cs="David"/>
      <w:bCs/>
      <w:sz w:val="32"/>
      <w:szCs w:val="36"/>
    </w:rPr>
  </w:style>
  <w:style w:type="paragraph" w:customStyle="1" w:styleId="af0">
    <w:name w:val="כותרת תוספת"/>
    <w:basedOn w:val="a"/>
    <w:autoRedefine/>
    <w:rsid w:val="00610BDD"/>
    <w:pPr>
      <w:spacing w:before="240" w:after="240"/>
      <w:jc w:val="center"/>
      <w:outlineLvl w:val="0"/>
    </w:pPr>
    <w:rPr>
      <w:rFonts w:cs="David"/>
      <w:sz w:val="20"/>
      <w:szCs w:val="28"/>
    </w:rPr>
  </w:style>
  <w:style w:type="paragraph" w:customStyle="1" w:styleId="af1">
    <w:name w:val="כותרת חלק"/>
    <w:basedOn w:val="a"/>
    <w:autoRedefine/>
    <w:rsid w:val="00610BDD"/>
    <w:pPr>
      <w:jc w:val="both"/>
    </w:pPr>
    <w:rPr>
      <w:rFonts w:cs="David"/>
      <w:sz w:val="32"/>
      <w:szCs w:val="28"/>
    </w:rPr>
  </w:style>
  <w:style w:type="paragraph" w:customStyle="1" w:styleId="af2">
    <w:name w:val="כותרת לוחות"/>
    <w:basedOn w:val="ae"/>
    <w:autoRedefine/>
  </w:style>
  <w:style w:type="paragraph" w:customStyle="1" w:styleId="af3">
    <w:name w:val="כותרת קבוצת תקנות/צווים"/>
    <w:basedOn w:val="a"/>
    <w:autoRedefine/>
    <w:rPr>
      <w:rFonts w:cs="David"/>
      <w:bCs/>
      <w:sz w:val="20"/>
      <w:szCs w:val="32"/>
    </w:rPr>
  </w:style>
  <w:style w:type="paragraph" w:customStyle="1" w:styleId="af4">
    <w:name w:val="טקסט קבוצת תקנות/צווים"/>
    <w:basedOn w:val="a"/>
    <w:autoRedefine/>
    <w:pPr>
      <w:jc w:val="both"/>
    </w:pPr>
    <w:rPr>
      <w:rFonts w:cs="David"/>
      <w:sz w:val="20"/>
    </w:rPr>
  </w:style>
  <w:style w:type="paragraph" w:customStyle="1" w:styleId="af5">
    <w:name w:val="כותרת תוספות"/>
    <w:basedOn w:val="af0"/>
    <w:autoRedefine/>
    <w:rsid w:val="00610BDD"/>
    <w:rPr>
      <w:bCs/>
    </w:rPr>
  </w:style>
  <w:style w:type="paragraph" w:customStyle="1" w:styleId="af6">
    <w:name w:val="שם תיקון"/>
    <w:basedOn w:val="a"/>
    <w:autoRedefine/>
  </w:style>
  <w:style w:type="paragraph" w:customStyle="1" w:styleId="af7">
    <w:name w:val="מספר תיקון"/>
    <w:basedOn w:val="a"/>
    <w:autoRedefine/>
  </w:style>
  <w:style w:type="paragraph" w:customStyle="1" w:styleId="af8">
    <w:name w:val="תאריך תיקון"/>
    <w:basedOn w:val="a"/>
    <w:autoRedefine/>
  </w:style>
  <w:style w:type="paragraph" w:customStyle="1" w:styleId="af9">
    <w:name w:val="תאריך תיקון עברי"/>
    <w:basedOn w:val="a"/>
    <w:autoRedefine/>
  </w:style>
  <w:style w:type="paragraph" w:customStyle="1" w:styleId="afa">
    <w:name w:val="אזכור פרסום אחרון"/>
    <w:basedOn w:val="a"/>
    <w:autoRedefine/>
  </w:style>
  <w:style w:type="paragraph" w:customStyle="1" w:styleId="afb">
    <w:name w:val="פעולה"/>
    <w:basedOn w:val="a"/>
    <w:autoRedefine/>
  </w:style>
  <w:style w:type="paragraph" w:customStyle="1" w:styleId="afc">
    <w:name w:val="אינדקס שינוי"/>
    <w:basedOn w:val="a"/>
    <w:autoRedefine/>
  </w:style>
  <w:style w:type="paragraph" w:customStyle="1" w:styleId="afd">
    <w:name w:val="אינדקס אב"/>
    <w:basedOn w:val="a"/>
    <w:autoRedefine/>
  </w:style>
  <w:style w:type="paragraph" w:customStyle="1" w:styleId="afe">
    <w:name w:val="אינדקס קודם"/>
    <w:basedOn w:val="a"/>
    <w:autoRedefine/>
  </w:style>
  <w:style w:type="paragraph" w:customStyle="1" w:styleId="aff">
    <w:name w:val="אינדקס מחיקה"/>
    <w:basedOn w:val="a"/>
    <w:autoRedefine/>
  </w:style>
  <w:style w:type="paragraph" w:customStyle="1" w:styleId="aff0">
    <w:name w:val="כותרת נספח"/>
    <w:basedOn w:val="a"/>
    <w:autoRedefine/>
    <w:pPr>
      <w:jc w:val="both"/>
    </w:pPr>
    <w:rPr>
      <w:rFonts w:cs="David"/>
      <w:bCs/>
      <w:sz w:val="32"/>
      <w:szCs w:val="32"/>
    </w:rPr>
  </w:style>
  <w:style w:type="paragraph" w:customStyle="1" w:styleId="aff1">
    <w:name w:val="תאריך קבלה"/>
    <w:basedOn w:val="a"/>
    <w:autoRedefine/>
  </w:style>
  <w:style w:type="paragraph" w:customStyle="1" w:styleId="aff2">
    <w:name w:val="תאריך קבלה עברי"/>
    <w:basedOn w:val="a"/>
    <w:autoRedefine/>
  </w:style>
  <w:style w:type="paragraph" w:customStyle="1" w:styleId="aff3">
    <w:name w:val="אזכור פרסום ראשון"/>
    <w:basedOn w:val="a"/>
    <w:autoRedefine/>
  </w:style>
  <w:style w:type="paragraph" w:customStyle="1" w:styleId="aff4">
    <w:name w:val="תמונה להערת שוליים"/>
    <w:basedOn w:val="a"/>
    <w:autoRedefine/>
    <w:rPr>
      <w:color w:val="008000"/>
    </w:rPr>
  </w:style>
  <w:style w:type="paragraph" w:customStyle="1" w:styleId="aff5">
    <w:name w:val="טקסט טבלה להערת שוליים"/>
    <w:basedOn w:val="a"/>
    <w:autoRedefine/>
    <w:pPr>
      <w:jc w:val="both"/>
    </w:pPr>
    <w:rPr>
      <w:rFonts w:cs="David"/>
      <w:color w:val="008000"/>
    </w:rPr>
  </w:style>
  <w:style w:type="paragraph" w:customStyle="1" w:styleId="aff6">
    <w:name w:val="כותרת הודעה"/>
    <w:basedOn w:val="af"/>
    <w:autoRedefine/>
  </w:style>
  <w:style w:type="paragraph" w:customStyle="1" w:styleId="aff7">
    <w:name w:val="פרק מבוא"/>
    <w:basedOn w:val="a6"/>
    <w:autoRedefine/>
    <w:rsid w:val="00760384"/>
    <w:pPr>
      <w:jc w:val="center"/>
    </w:pPr>
    <w:rPr>
      <w:b/>
      <w:bCs/>
    </w:rPr>
  </w:style>
  <w:style w:type="paragraph" w:customStyle="1" w:styleId="aff8">
    <w:name w:val="כותרת גרסאות"/>
    <w:basedOn w:val="a6"/>
    <w:autoRedefine/>
    <w:pPr>
      <w:ind w:right="567"/>
      <w:jc w:val="left"/>
    </w:pPr>
  </w:style>
  <w:style w:type="paragraph" w:customStyle="1" w:styleId="aff9">
    <w:name w:val="כותרת גרסה קודמת"/>
    <w:basedOn w:val="a6"/>
    <w:autoRedefine/>
    <w:pPr>
      <w:ind w:right="567"/>
      <w:jc w:val="left"/>
    </w:pPr>
  </w:style>
  <w:style w:type="paragraph" w:customStyle="1" w:styleId="affa">
    <w:name w:val="כותרת גרסה נוכחית"/>
    <w:basedOn w:val="a6"/>
    <w:autoRedefine/>
    <w:pPr>
      <w:ind w:right="567"/>
      <w:jc w:val="left"/>
    </w:pPr>
  </w:style>
  <w:style w:type="paragraph" w:customStyle="1" w:styleId="affb">
    <w:name w:val="הצעת חוק"/>
    <w:basedOn w:val="a6"/>
    <w:autoRedefine/>
    <w:pPr>
      <w:ind w:right="567"/>
      <w:jc w:val="left"/>
    </w:pPr>
  </w:style>
  <w:style w:type="paragraph" w:customStyle="1" w:styleId="affc">
    <w:name w:val="פרסום מתקן"/>
    <w:basedOn w:val="a6"/>
    <w:autoRedefine/>
    <w:pPr>
      <w:ind w:right="567"/>
      <w:jc w:val="left"/>
    </w:pPr>
  </w:style>
  <w:style w:type="paragraph" w:customStyle="1" w:styleId="affd">
    <w:name w:val="תאריך תחילה"/>
    <w:basedOn w:val="a"/>
    <w:autoRedefine/>
  </w:style>
  <w:style w:type="paragraph" w:customStyle="1" w:styleId="affe">
    <w:name w:val="תאריך תחילה עברי"/>
    <w:basedOn w:val="a"/>
    <w:autoRedefine/>
  </w:style>
  <w:style w:type="paragraph" w:customStyle="1" w:styleId="afff">
    <w:name w:val="טקסט תחילה"/>
    <w:basedOn w:val="a"/>
    <w:autoRedefine/>
  </w:style>
  <w:style w:type="paragraph" w:customStyle="1" w:styleId="afff0">
    <w:name w:val="טקסט תחולה"/>
    <w:basedOn w:val="a"/>
    <w:autoRedefine/>
  </w:style>
  <w:style w:type="paragraph" w:customStyle="1" w:styleId="afff1">
    <w:name w:val="אופן תצוגה"/>
    <w:basedOn w:val="a6"/>
    <w:autoRedefine/>
    <w:pPr>
      <w:ind w:right="567"/>
      <w:jc w:val="left"/>
    </w:pPr>
  </w:style>
  <w:style w:type="paragraph" w:customStyle="1" w:styleId="afff2">
    <w:name w:val="כותרת הוראת שעה"/>
    <w:basedOn w:val="a3"/>
    <w:autoRedefine/>
    <w:pPr>
      <w:jc w:val="left"/>
    </w:pPr>
  </w:style>
  <w:style w:type="paragraph" w:customStyle="1" w:styleId="afff3">
    <w:name w:val="כותרת אמנה"/>
    <w:basedOn w:val="a3"/>
    <w:autoRedefine/>
    <w:pPr>
      <w:jc w:val="both"/>
    </w:pPr>
  </w:style>
  <w:style w:type="paragraph" w:customStyle="1" w:styleId="Eng">
    <w:name w:val="טקסט סעיףEng"/>
    <w:autoRedefine/>
    <w:rPr>
      <w:sz w:val="24"/>
      <w:szCs w:val="24"/>
      <w:lang w:eastAsia="he-IL"/>
    </w:rPr>
  </w:style>
  <w:style w:type="paragraph" w:customStyle="1" w:styleId="1Eng">
    <w:name w:val="תת סעיף 1Eng"/>
    <w:basedOn w:val="Eng"/>
    <w:autoRedefine/>
    <w:pPr>
      <w:ind w:left="567" w:right="567"/>
    </w:pPr>
  </w:style>
  <w:style w:type="paragraph" w:customStyle="1" w:styleId="2Eng">
    <w:name w:val="תת סעיף 2Eng"/>
    <w:basedOn w:val="1Eng"/>
    <w:autoRedefine/>
    <w:pPr>
      <w:ind w:left="851" w:right="851"/>
    </w:pPr>
  </w:style>
  <w:style w:type="paragraph" w:customStyle="1" w:styleId="3Eng">
    <w:name w:val="תת סעיף 3Eng"/>
    <w:basedOn w:val="2Eng"/>
    <w:autoRedefine/>
    <w:pPr>
      <w:ind w:left="1134" w:right="1134"/>
    </w:pPr>
  </w:style>
  <w:style w:type="paragraph" w:customStyle="1" w:styleId="4Eng">
    <w:name w:val="תת סעיף 4Eng"/>
    <w:basedOn w:val="3Eng"/>
    <w:autoRedefine/>
    <w:pPr>
      <w:ind w:left="1418" w:right="1418"/>
    </w:pPr>
  </w:style>
  <w:style w:type="paragraph" w:customStyle="1" w:styleId="afff4">
    <w:name w:val="שפת מסמך"/>
    <w:basedOn w:val="a6"/>
    <w:autoRedefine/>
    <w:pPr>
      <w:ind w:right="567"/>
      <w:jc w:val="left"/>
    </w:pPr>
  </w:style>
  <w:style w:type="paragraph" w:customStyle="1" w:styleId="afff5">
    <w:name w:val="טקסט טבלה למירכוז"/>
    <w:basedOn w:val="ad"/>
    <w:autoRedefine/>
    <w:rsid w:val="00EC6E81"/>
    <w:pPr>
      <w:jc w:val="both"/>
    </w:pPr>
    <w:rPr>
      <w:sz w:val="20"/>
      <w:szCs w:val="20"/>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12">
    <w:name w:val="תת סעיף 1 תו"/>
    <w:link w:val="11"/>
    <w:rsid w:val="008408CF"/>
    <w:rPr>
      <w:rFonts w:eastAsiaTheme="minorHAnsi" w:cs="David"/>
      <w:sz w:val="22"/>
      <w:szCs w:val="24"/>
      <w:lang w:eastAsia="he-IL"/>
    </w:rPr>
  </w:style>
  <w:style w:type="character" w:styleId="afff6">
    <w:name w:val="footnote reference"/>
    <w:rsid w:val="001679C9"/>
    <w:rPr>
      <w:vertAlign w:val="superscript"/>
    </w:rPr>
  </w:style>
  <w:style w:type="paragraph" w:customStyle="1" w:styleId="afff7">
    <w:name w:val="כותרת תיקון במבוא"/>
    <w:basedOn w:val="a6"/>
    <w:autoRedefine/>
    <w:qFormat/>
    <w:rsid w:val="008929AB"/>
    <w:pPr>
      <w:keepNext/>
    </w:pPr>
    <w:rPr>
      <w:bCs/>
    </w:rPr>
  </w:style>
  <w:style w:type="paragraph" w:customStyle="1" w:styleId="FootnoteText-2ndParagraph">
    <w:name w:val="Footnote Text - 2nd Paragraph"/>
    <w:basedOn w:val="a4"/>
    <w:qFormat/>
    <w:rsid w:val="0018444B"/>
    <w:pPr>
      <w:ind w:firstLine="0"/>
    </w:pPr>
  </w:style>
  <w:style w:type="paragraph" w:customStyle="1" w:styleId="afff8">
    <w:name w:val="הערת שוליים"/>
    <w:basedOn w:val="a"/>
    <w:qFormat/>
    <w:rsid w:val="008408CF"/>
    <w:pPr>
      <w:widowControl w:val="0"/>
      <w:tabs>
        <w:tab w:val="left" w:pos="340"/>
        <w:tab w:val="left" w:pos="680"/>
      </w:tabs>
      <w:suppressAutoHyphens/>
      <w:autoSpaceDE w:val="0"/>
      <w:autoSpaceDN w:val="0"/>
      <w:adjustRightInd w:val="0"/>
      <w:spacing w:after="28" w:line="180" w:lineRule="atLeast"/>
      <w:ind w:left="340" w:hanging="340"/>
      <w:jc w:val="both"/>
      <w:textAlignment w:val="center"/>
    </w:pPr>
    <w:rPr>
      <w:rFonts w:ascii="David" w:eastAsiaTheme="minorEastAsia" w:cs="David"/>
      <w:color w:val="000000"/>
      <w:sz w:val="20"/>
      <w:szCs w:val="20"/>
    </w:rPr>
  </w:style>
  <w:style w:type="paragraph" w:customStyle="1" w:styleId="-">
    <w:name w:val="הערת שוליים - טבלה"/>
    <w:basedOn w:val="afff8"/>
    <w:rsid w:val="008408CF"/>
    <w:pPr>
      <w:spacing w:line="140" w:lineRule="atLeast"/>
      <w:ind w:left="0" w:firstLine="0"/>
      <w:jc w:val="left"/>
    </w:pPr>
  </w:style>
  <w:style w:type="paragraph" w:customStyle="1" w:styleId="-0">
    <w:name w:val="הערת שוליים - פיסקה שניה"/>
    <w:basedOn w:val="a4"/>
    <w:rsid w:val="008408CF"/>
    <w:pPr>
      <w:widowControl w:val="0"/>
      <w:tabs>
        <w:tab w:val="left" w:pos="340"/>
        <w:tab w:val="left" w:pos="680"/>
      </w:tabs>
      <w:suppressAutoHyphens/>
      <w:autoSpaceDE w:val="0"/>
      <w:autoSpaceDN w:val="0"/>
      <w:adjustRightInd w:val="0"/>
      <w:spacing w:line="180" w:lineRule="atLeast"/>
      <w:ind w:left="340" w:firstLine="0"/>
      <w:textAlignment w:val="center"/>
    </w:pPr>
    <w:rPr>
      <w:rFonts w:ascii="David"/>
      <w:noProof/>
      <w:color w:val="000000"/>
      <w:sz w:val="18"/>
    </w:rPr>
  </w:style>
  <w:style w:type="paragraph" w:customStyle="1" w:styleId="afff9">
    <w:name w:val="כותרת בתוך טבלה"/>
    <w:basedOn w:val="ad"/>
    <w:rsid w:val="008408CF"/>
    <w:pPr>
      <w:spacing w:after="40" w:line="340" w:lineRule="atLeast"/>
      <w:jc w:val="center"/>
    </w:pPr>
    <w:rPr>
      <w:bCs/>
      <w:spacing w:val="0"/>
    </w:rPr>
  </w:style>
  <w:style w:type="paragraph" w:customStyle="1" w:styleId="-1">
    <w:name w:val="כותרת בתוך טבלה - כותרת משנה"/>
    <w:basedOn w:val="ad"/>
    <w:rsid w:val="008408CF"/>
    <w:pPr>
      <w:spacing w:after="180" w:line="340" w:lineRule="atLeast"/>
      <w:jc w:val="center"/>
    </w:pPr>
    <w:rPr>
      <w:spacing w:val="-4"/>
      <w:sz w:val="20"/>
      <w:szCs w:val="20"/>
    </w:rPr>
  </w:style>
  <w:style w:type="paragraph" w:customStyle="1" w:styleId="14">
    <w:name w:val="טקסט הערת שוליים1"/>
    <w:basedOn w:val="a"/>
    <w:autoRedefine/>
    <w:rsid w:val="008408CF"/>
    <w:pPr>
      <w:spacing w:after="180" w:line="340" w:lineRule="atLeast"/>
      <w:ind w:left="1418"/>
      <w:jc w:val="both"/>
    </w:pPr>
    <w:rPr>
      <w:rFonts w:cs="David"/>
      <w:color w:val="008000"/>
      <w:sz w:val="20"/>
      <w:szCs w:val="20"/>
    </w:rPr>
  </w:style>
  <w:style w:type="character" w:customStyle="1" w:styleId="a5">
    <w:name w:val="טקסט הערת שוליים תו"/>
    <w:basedOn w:val="a0"/>
    <w:link w:val="a4"/>
    <w:uiPriority w:val="99"/>
    <w:rsid w:val="008408CF"/>
    <w:rPr>
      <w:rFonts w:cs="David"/>
      <w:lang w:eastAsia="he-IL"/>
    </w:rPr>
  </w:style>
  <w:style w:type="character" w:customStyle="1" w:styleId="10">
    <w:name w:val="כותרת 1 תו"/>
    <w:basedOn w:val="a0"/>
    <w:link w:val="1"/>
    <w:rsid w:val="00063EB7"/>
    <w:rPr>
      <w:rFonts w:ascii="Arial" w:eastAsiaTheme="minorHAnsi" w:hAnsi="Arial" w:cs="Arial"/>
      <w:b/>
      <w:bCs/>
      <w:kern w:val="32"/>
      <w:sz w:val="32"/>
      <w:szCs w:val="32"/>
    </w:rPr>
  </w:style>
  <w:style w:type="paragraph" w:styleId="afffa">
    <w:name w:val="Block Text"/>
    <w:basedOn w:val="a"/>
    <w:rsid w:val="00063EB7"/>
    <w:pPr>
      <w:ind w:left="708" w:right="708" w:hanging="708"/>
    </w:pPr>
    <w:rPr>
      <w:rFonts w:cs="Arial"/>
    </w:rPr>
  </w:style>
  <w:style w:type="paragraph" w:styleId="afffb">
    <w:name w:val="header"/>
    <w:basedOn w:val="a"/>
    <w:link w:val="afffc"/>
    <w:rsid w:val="00063EB7"/>
    <w:pPr>
      <w:tabs>
        <w:tab w:val="center" w:pos="4153"/>
        <w:tab w:val="right" w:pos="8306"/>
      </w:tabs>
    </w:pPr>
  </w:style>
  <w:style w:type="character" w:customStyle="1" w:styleId="afffc">
    <w:name w:val="כותרת עליונה תו"/>
    <w:basedOn w:val="a0"/>
    <w:link w:val="afffb"/>
    <w:rsid w:val="00063EB7"/>
    <w:rPr>
      <w:rFonts w:asciiTheme="minorHAnsi" w:eastAsiaTheme="minorHAnsi" w:hAnsiTheme="minorHAnsi" w:cstheme="minorBidi"/>
      <w:sz w:val="22"/>
      <w:szCs w:val="22"/>
    </w:rPr>
  </w:style>
  <w:style w:type="paragraph" w:styleId="afffd">
    <w:name w:val="footer"/>
    <w:basedOn w:val="a"/>
    <w:link w:val="afffe"/>
    <w:rsid w:val="00063EB7"/>
    <w:pPr>
      <w:tabs>
        <w:tab w:val="center" w:pos="4153"/>
        <w:tab w:val="right" w:pos="8306"/>
      </w:tabs>
    </w:pPr>
  </w:style>
  <w:style w:type="character" w:customStyle="1" w:styleId="afffe">
    <w:name w:val="כותרת תחתונה תו"/>
    <w:basedOn w:val="a0"/>
    <w:link w:val="afffd"/>
    <w:rsid w:val="00063EB7"/>
    <w:rPr>
      <w:rFonts w:asciiTheme="minorHAnsi" w:eastAsiaTheme="minorHAnsi" w:hAnsiTheme="minorHAnsi" w:cstheme="minorBidi"/>
      <w:sz w:val="22"/>
      <w:szCs w:val="22"/>
    </w:rPr>
  </w:style>
  <w:style w:type="paragraph" w:customStyle="1" w:styleId="affff">
    <w:name w:val="פרסום באינטרנט"/>
    <w:basedOn w:val="a6"/>
    <w:autoRedefine/>
    <w:rsid w:val="00063EB7"/>
    <w:pPr>
      <w:jc w:val="left"/>
    </w:pPr>
    <w:rPr>
      <w:rFonts w:cstheme="minorBidi"/>
    </w:rPr>
  </w:style>
  <w:style w:type="paragraph" w:customStyle="1" w:styleId="affff0">
    <w:name w:val="נוסח"/>
    <w:basedOn w:val="a"/>
    <w:autoRedefine/>
    <w:rsid w:val="00063EB7"/>
    <w:pPr>
      <w:ind w:right="567"/>
    </w:pPr>
  </w:style>
  <w:style w:type="character" w:customStyle="1" w:styleId="a9">
    <w:name w:val="כותרת סעיף תו"/>
    <w:link w:val="a8"/>
    <w:rsid w:val="00D955E2"/>
    <w:rPr>
      <w:rFonts w:cs="David"/>
      <w:bCs/>
      <w:sz w:val="24"/>
      <w:szCs w:val="24"/>
      <w:lang w:eastAsia="he-IL"/>
    </w:rPr>
  </w:style>
  <w:style w:type="paragraph" w:customStyle="1" w:styleId="affff1">
    <w:name w:val="טקסט טבלה ממורכזת"/>
    <w:basedOn w:val="ad"/>
    <w:autoRedefine/>
    <w:rsid w:val="00063EB7"/>
    <w:rPr>
      <w:rFonts w:cstheme="minorBidi"/>
    </w:rPr>
  </w:style>
  <w:style w:type="paragraph" w:customStyle="1" w:styleId="affff2">
    <w:name w:val="כותרת אמנה ארוך"/>
    <w:basedOn w:val="afff3"/>
    <w:autoRedefine/>
    <w:rsid w:val="00063EB7"/>
    <w:rPr>
      <w:rFonts w:cstheme="minorBidi"/>
    </w:rPr>
  </w:style>
  <w:style w:type="paragraph" w:customStyle="1" w:styleId="KoteretPerek">
    <w:name w:val="KoteretPerek"/>
    <w:basedOn w:val="a"/>
    <w:next w:val="a"/>
    <w:uiPriority w:val="99"/>
    <w:rsid w:val="00063EB7"/>
    <w:pPr>
      <w:keepNext/>
      <w:widowControl w:val="0"/>
      <w:suppressAutoHyphens/>
      <w:autoSpaceDE w:val="0"/>
      <w:autoSpaceDN w:val="0"/>
      <w:adjustRightInd w:val="0"/>
      <w:spacing w:before="113" w:line="288" w:lineRule="auto"/>
      <w:jc w:val="center"/>
      <w:textAlignment w:val="center"/>
    </w:pPr>
    <w:rPr>
      <w:rFonts w:ascii="David" w:eastAsiaTheme="minorEastAsia"/>
      <w:b/>
      <w:bCs/>
      <w:color w:val="000000"/>
      <w:sz w:val="26"/>
      <w:szCs w:val="28"/>
    </w:rPr>
  </w:style>
  <w:style w:type="paragraph" w:customStyle="1" w:styleId="HearotShulaim">
    <w:name w:val="HearotShulaim"/>
    <w:basedOn w:val="a"/>
    <w:uiPriority w:val="99"/>
    <w:rsid w:val="00063EB7"/>
    <w:pPr>
      <w:widowControl w:val="0"/>
      <w:tabs>
        <w:tab w:val="left" w:pos="340"/>
        <w:tab w:val="left" w:pos="680"/>
      </w:tabs>
      <w:suppressAutoHyphens/>
      <w:autoSpaceDE w:val="0"/>
      <w:autoSpaceDN w:val="0"/>
      <w:adjustRightInd w:val="0"/>
      <w:spacing w:after="28" w:line="180" w:lineRule="atLeast"/>
      <w:ind w:left="340" w:hanging="340"/>
      <w:textAlignment w:val="center"/>
    </w:pPr>
    <w:rPr>
      <w:rFonts w:ascii="David" w:eastAsiaTheme="minorEastAsia"/>
      <w:color w:val="000000"/>
      <w:sz w:val="18"/>
    </w:rPr>
  </w:style>
  <w:style w:type="paragraph" w:customStyle="1" w:styleId="HearotShulaimTikunim">
    <w:name w:val="HearotShulaimTikunim"/>
    <w:basedOn w:val="a"/>
    <w:uiPriority w:val="99"/>
    <w:rsid w:val="00063EB7"/>
    <w:pPr>
      <w:widowControl w:val="0"/>
      <w:suppressAutoHyphens/>
      <w:autoSpaceDE w:val="0"/>
      <w:autoSpaceDN w:val="0"/>
      <w:adjustRightInd w:val="0"/>
      <w:spacing w:line="220" w:lineRule="atLeast"/>
      <w:ind w:left="1077" w:hanging="737"/>
      <w:textAlignment w:val="center"/>
    </w:pPr>
    <w:rPr>
      <w:rFonts w:ascii="FrankRuehl" w:eastAsiaTheme="minorEastAsia" w:cs="FrankRuehl"/>
      <w:color w:val="000000"/>
      <w:sz w:val="18"/>
    </w:rPr>
  </w:style>
  <w:style w:type="paragraph" w:customStyle="1" w:styleId="KoteretSeif">
    <w:name w:val="KoteretSeif"/>
    <w:basedOn w:val="a"/>
    <w:next w:val="a"/>
    <w:uiPriority w:val="99"/>
    <w:rsid w:val="00063EB7"/>
    <w:pPr>
      <w:keepNext/>
      <w:keepLines/>
      <w:widowControl w:val="0"/>
      <w:suppressAutoHyphens/>
      <w:autoSpaceDE w:val="0"/>
      <w:autoSpaceDN w:val="0"/>
      <w:adjustRightInd w:val="0"/>
      <w:spacing w:before="113" w:line="230" w:lineRule="atLeast"/>
      <w:textAlignment w:val="center"/>
    </w:pPr>
    <w:rPr>
      <w:rFonts w:ascii="David" w:eastAsiaTheme="minorEastAsia"/>
      <w:b/>
      <w:bCs/>
      <w:color w:val="000000"/>
    </w:rPr>
  </w:style>
  <w:style w:type="paragraph" w:customStyle="1" w:styleId="TikunSeif">
    <w:name w:val="TikunSeif"/>
    <w:basedOn w:val="a"/>
    <w:next w:val="a"/>
    <w:uiPriority w:val="99"/>
    <w:rsid w:val="00063EB7"/>
    <w:pPr>
      <w:keepNext/>
      <w:widowControl w:val="0"/>
      <w:autoSpaceDE w:val="0"/>
      <w:autoSpaceDN w:val="0"/>
      <w:adjustRightInd w:val="0"/>
      <w:spacing w:line="230" w:lineRule="atLeast"/>
      <w:textAlignment w:val="center"/>
    </w:pPr>
    <w:rPr>
      <w:rFonts w:ascii="FrankRuehl" w:eastAsiaTheme="minorEastAsia"/>
      <w:color w:val="000000"/>
    </w:rPr>
  </w:style>
  <w:style w:type="character" w:customStyle="1" w:styleId="Style1">
    <w:name w:val="Style1"/>
    <w:basedOn w:val="afff6"/>
    <w:uiPriority w:val="1"/>
    <w:rsid w:val="00063EB7"/>
    <w:rPr>
      <w:sz w:val="20"/>
      <w:szCs w:val="20"/>
      <w:vertAlign w:val="baseline"/>
      <w:lang w:bidi="he-IL"/>
    </w:rPr>
  </w:style>
  <w:style w:type="paragraph" w:customStyle="1" w:styleId="FootnoteNumber">
    <w:name w:val="Footnote Number"/>
    <w:basedOn w:val="a4"/>
    <w:qFormat/>
    <w:rsid w:val="00063EB7"/>
    <w:pPr>
      <w:spacing w:after="0"/>
      <w:ind w:left="0" w:firstLine="0"/>
      <w:jc w:val="left"/>
    </w:pPr>
    <w:rPr>
      <w:rFonts w:cstheme="minorBidi"/>
      <w:szCs w:val="18"/>
    </w:rPr>
  </w:style>
  <w:style w:type="paragraph" w:styleId="affff3">
    <w:name w:val="Balloon Text"/>
    <w:basedOn w:val="a"/>
    <w:link w:val="affff4"/>
    <w:rsid w:val="00063EB7"/>
    <w:rPr>
      <w:rFonts w:ascii="Tahoma" w:hAnsi="Tahoma" w:cs="Tahoma"/>
      <w:sz w:val="16"/>
      <w:szCs w:val="16"/>
    </w:rPr>
  </w:style>
  <w:style w:type="character" w:customStyle="1" w:styleId="affff4">
    <w:name w:val="טקסט בלונים תו"/>
    <w:basedOn w:val="a0"/>
    <w:link w:val="affff3"/>
    <w:rsid w:val="00063EB7"/>
    <w:rPr>
      <w:rFonts w:ascii="Tahoma" w:eastAsiaTheme="minorHAnsi" w:hAnsi="Tahoma" w:cs="Tahoma"/>
      <w:sz w:val="16"/>
      <w:szCs w:val="16"/>
    </w:rPr>
  </w:style>
  <w:style w:type="paragraph" w:customStyle="1" w:styleId="affff5">
    <w:name w:val="כותרת תמונה"/>
    <w:qFormat/>
    <w:rsid w:val="00063EB7"/>
    <w:pPr>
      <w:bidi/>
    </w:pPr>
    <w:rPr>
      <w:rFonts w:cs="David"/>
      <w:bCs/>
      <w:sz w:val="26"/>
      <w:szCs w:val="26"/>
      <w:u w:val="single"/>
      <w:lang w:eastAsia="he-IL"/>
    </w:rPr>
  </w:style>
  <w:style w:type="paragraph" w:customStyle="1" w:styleId="affff6">
    <w:name w:val="סגנון כותרת תמונה +"/>
    <w:basedOn w:val="affff5"/>
    <w:rsid w:val="00063EB7"/>
  </w:style>
  <w:style w:type="paragraph" w:customStyle="1" w:styleId="15">
    <w:name w:val="סגנון כותרת תמונה +1"/>
    <w:basedOn w:val="affff5"/>
    <w:rsid w:val="00063EB7"/>
  </w:style>
  <w:style w:type="paragraph" w:customStyle="1" w:styleId="-2">
    <w:name w:val="טקסט טבלה - מודגש"/>
    <w:basedOn w:val="ad"/>
    <w:qFormat/>
    <w:rsid w:val="00063EB7"/>
    <w:rPr>
      <w:rFonts w:cstheme="minorBidi"/>
      <w:bCs/>
    </w:rPr>
  </w:style>
  <w:style w:type="paragraph" w:customStyle="1" w:styleId="affff7">
    <w:name w:val="טקסט סעיף ממורכז"/>
    <w:basedOn w:val="a6"/>
    <w:qFormat/>
    <w:rsid w:val="005B6BB8"/>
    <w:pPr>
      <w:jc w:val="center"/>
    </w:pPr>
  </w:style>
  <w:style w:type="paragraph" w:customStyle="1" w:styleId="21">
    <w:name w:val="טקסט הערת שוליים2"/>
    <w:basedOn w:val="a"/>
    <w:autoRedefine/>
    <w:rsid w:val="001C1FAE"/>
    <w:pPr>
      <w:ind w:left="1418"/>
      <w:jc w:val="both"/>
    </w:pPr>
    <w:rPr>
      <w:rFonts w:cs="David"/>
      <w:color w:val="008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5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1E08BD4CF0EB9A4CBC18976C4557B0D7" ma:contentTypeVersion="0" ma:contentTypeDescription="צור מסמך חדש." ma:contentTypeScope="" ma:versionID="afab255bdd9a86a339c6a4fdcc3710f5">
  <xsd:schema xmlns:xsd="http://www.w3.org/2001/XMLSchema" xmlns:xs="http://www.w3.org/2001/XMLSchema" xmlns:p="http://schemas.microsoft.com/office/2006/metadata/properties" targetNamespace="http://schemas.microsoft.com/office/2006/metadata/properties" ma:root="true" ma:fieldsID="3c69e330b17b26747b49104fe0872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56A43-06AA-495E-86AE-18BD8FAD7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5D6C09-4C1E-4575-9618-384CEF0E7E32}">
  <ds:schemaRefs>
    <ds:schemaRef ds:uri="http://schemas.microsoft.com/sharepoint/v3/contenttype/forms"/>
  </ds:schemaRefs>
</ds:datastoreItem>
</file>

<file path=customXml/itemProps3.xml><?xml version="1.0" encoding="utf-8"?>
<ds:datastoreItem xmlns:ds="http://schemas.openxmlformats.org/officeDocument/2006/customXml" ds:itemID="{48509E0A-98FF-4F91-B8A2-3D2F2A4528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77402E-E425-4B5D-9F72-91723C99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867</Words>
  <Characters>4337</Characters>
  <Application>Microsoft Office Word</Application>
  <DocSecurity>0</DocSecurity>
  <Lines>36</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mv1#000000.doc</vt:lpstr>
      <vt:lpstr>mv1#000000.doc</vt:lpstr>
    </vt:vector>
  </TitlesOfParts>
  <Company>BTL</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mv1#000000.doc</dc:title>
  <dc:subject>j</dc:subject>
  <dc:creator>nery</dc:creator>
  <cp:lastModifiedBy>מעיין בן עמי</cp:lastModifiedBy>
  <cp:revision>2</cp:revision>
  <cp:lastPrinted>2014-03-31T06:51:00Z</cp:lastPrinted>
  <dcterms:created xsi:type="dcterms:W3CDTF">2014-08-06T07:41:00Z</dcterms:created>
  <dcterms:modified xsi:type="dcterms:W3CDTF">2014-08-06T07:41:00Z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ארון">
    <vt:lpwstr>פרויקט ביטוח לאומי</vt:lpwstr>
  </property>
  <property fmtid="{D5CDD505-2E9C-101B-9397-08002B2CF9AE}" pid="3" name="ספריה">
    <vt:lpwstr>ספר הביטוח הלאומי</vt:lpwstr>
  </property>
  <property fmtid="{D5CDD505-2E9C-101B-9397-08002B2CF9AE}" pid="4" name="תת ספריה">
    <vt:lpwstr>מבואות</vt:lpwstr>
  </property>
  <property fmtid="{D5CDD505-2E9C-101B-9397-08002B2CF9AE}" pid="5" name="נמען">
    <vt:lpwstr>אין</vt:lpwstr>
  </property>
  <property fmtid="{D5CDD505-2E9C-101B-9397-08002B2CF9AE}" pid="6" name="מהות">
    <vt:lpwstr>מבואות</vt:lpwstr>
  </property>
  <property fmtid="{D5CDD505-2E9C-101B-9397-08002B2CF9AE}" pid="7" name="תאור מהות">
    <vt:lpwstr>אין</vt:lpwstr>
  </property>
  <property fmtid="{D5CDD505-2E9C-101B-9397-08002B2CF9AE}" pid="8" name="לקוח\תיק">
    <vt:lpwstr>אין</vt:lpwstr>
  </property>
  <property fmtid="{D5CDD505-2E9C-101B-9397-08002B2CF9AE}" pid="9" name="כותב">
    <vt:lpwstr>אין</vt:lpwstr>
  </property>
  <property fmtid="{D5CDD505-2E9C-101B-9397-08002B2CF9AE}" pid="10" name="ktovet1">
    <vt:lpwstr>C:\- פרוייקט ביטוח לאומי\Q2 2003 תיקונים\ביטוח לאומי\mv1#000000.doc</vt:lpwstr>
  </property>
  <property fmtid="{D5CDD505-2E9C-101B-9397-08002B2CF9AE}" pid="11" name="סוג המסמך">
    <vt:lpwstr>אין</vt:lpwstr>
  </property>
  <property fmtid="{D5CDD505-2E9C-101B-9397-08002B2CF9AE}" pid="12" name="סוג משנה">
    <vt:lpwstr>אין</vt:lpwstr>
  </property>
  <property fmtid="{D5CDD505-2E9C-101B-9397-08002B2CF9AE}" pid="13" name="תיק/לקוח">
    <vt:lpwstr>אין</vt:lpwstr>
  </property>
  <property fmtid="{D5CDD505-2E9C-101B-9397-08002B2CF9AE}" pid="14" name="מדפיס">
    <vt:lpwstr>אין</vt:lpwstr>
  </property>
  <property fmtid="{D5CDD505-2E9C-101B-9397-08002B2CF9AE}" pid="15" name="דואר">
    <vt:lpwstr>דואר יוצא</vt:lpwstr>
  </property>
  <property fmtid="{D5CDD505-2E9C-101B-9397-08002B2CF9AE}" pid="16" name="_NewReviewCycle">
    <vt:lpwstr/>
  </property>
  <property fmtid="{D5CDD505-2E9C-101B-9397-08002B2CF9AE}" pid="17" name="ContentTypeId">
    <vt:lpwstr>0x0101001E08BD4CF0EB9A4CBC18976C4557B0D7</vt:lpwstr>
  </property>
</Properties>
</file>